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99F3" w14:textId="77777777" w:rsidR="00BD2E6C" w:rsidRDefault="00CD32F5" w:rsidP="00BD2E6C">
      <w:pPr>
        <w:rPr>
          <w:rFonts w:ascii="Arial" w:hAnsi="Arial" w:cs="Arial"/>
          <w:b/>
          <w:sz w:val="52"/>
          <w:szCs w:val="52"/>
        </w:rPr>
      </w:pPr>
      <w:r>
        <w:softHyphen/>
      </w:r>
      <w:r w:rsidR="00AF48BB">
        <w:rPr>
          <w:rFonts w:ascii="Arial" w:hAnsi="Arial" w:cs="Arial"/>
          <w:b/>
          <w:sz w:val="52"/>
          <w:szCs w:val="52"/>
        </w:rPr>
        <w:t>Neue Schnittstelle erleichtert Handel</w:t>
      </w:r>
    </w:p>
    <w:p w14:paraId="208BDA9E" w14:textId="77777777" w:rsidR="00615D3A" w:rsidRPr="00615D3A" w:rsidRDefault="00BB5827" w:rsidP="00BD2E6C">
      <w:pPr>
        <w:rPr>
          <w:rFonts w:ascii="Arial" w:hAnsi="Arial" w:cs="Arial"/>
          <w:b/>
          <w:sz w:val="24"/>
          <w:szCs w:val="52"/>
        </w:rPr>
      </w:pPr>
      <w:r>
        <w:rPr>
          <w:rFonts w:ascii="Arial" w:hAnsi="Arial" w:cs="Arial"/>
          <w:b/>
          <w:sz w:val="24"/>
          <w:szCs w:val="52"/>
        </w:rPr>
        <w:t xml:space="preserve">Soptim und </w:t>
      </w:r>
      <w:r w:rsidR="006444E1">
        <w:rPr>
          <w:rFonts w:ascii="Arial" w:hAnsi="Arial" w:cs="Arial"/>
          <w:b/>
          <w:sz w:val="24"/>
          <w:szCs w:val="52"/>
        </w:rPr>
        <w:t xml:space="preserve">Fidectus </w:t>
      </w:r>
      <w:r w:rsidR="00AF48BB">
        <w:rPr>
          <w:rFonts w:ascii="Arial" w:hAnsi="Arial" w:cs="Arial"/>
          <w:b/>
          <w:sz w:val="24"/>
          <w:szCs w:val="52"/>
        </w:rPr>
        <w:t>realisieren neue Schnittstelle für den OTC-Markt</w:t>
      </w:r>
    </w:p>
    <w:p w14:paraId="304EA2FC" w14:textId="77777777" w:rsidR="00BD2E6C" w:rsidRPr="004215FD" w:rsidRDefault="00BD2E6C" w:rsidP="00BD2E6C">
      <w:pPr>
        <w:rPr>
          <w:b/>
        </w:rPr>
      </w:pPr>
    </w:p>
    <w:p w14:paraId="53CF713E" w14:textId="407D1E7F" w:rsidR="006444E1" w:rsidRDefault="00BD2E6C" w:rsidP="00BD2E6C">
      <w:pPr>
        <w:rPr>
          <w:rFonts w:ascii="Arial" w:hAnsi="Arial"/>
          <w:b/>
          <w:sz w:val="20"/>
        </w:rPr>
      </w:pPr>
      <w:r w:rsidRPr="009E2571">
        <w:rPr>
          <w:rFonts w:ascii="Arial" w:hAnsi="Arial"/>
          <w:b/>
          <w:sz w:val="20"/>
        </w:rPr>
        <w:t>Aachen, de</w:t>
      </w:r>
      <w:r w:rsidR="00820E19">
        <w:rPr>
          <w:rFonts w:ascii="Arial" w:hAnsi="Arial"/>
          <w:b/>
          <w:sz w:val="20"/>
        </w:rPr>
        <w:t>n</w:t>
      </w:r>
      <w:r w:rsidRPr="009E2571">
        <w:rPr>
          <w:rFonts w:ascii="Arial" w:hAnsi="Arial"/>
          <w:b/>
          <w:sz w:val="20"/>
        </w:rPr>
        <w:t xml:space="preserve"> </w:t>
      </w:r>
      <w:r w:rsidR="00D7674E">
        <w:rPr>
          <w:rFonts w:ascii="Arial" w:hAnsi="Arial"/>
          <w:b/>
          <w:sz w:val="20"/>
        </w:rPr>
        <w:t>31.05</w:t>
      </w:r>
      <w:r w:rsidR="00AF48BB">
        <w:rPr>
          <w:rFonts w:ascii="Arial" w:hAnsi="Arial"/>
          <w:b/>
          <w:sz w:val="20"/>
        </w:rPr>
        <w:t xml:space="preserve">.2022 </w:t>
      </w:r>
      <w:r w:rsidR="006444E1">
        <w:rPr>
          <w:rFonts w:ascii="Arial" w:hAnsi="Arial"/>
          <w:b/>
          <w:sz w:val="20"/>
        </w:rPr>
        <w:t xml:space="preserve">Durch die Entwicklung einer neuen providerunabhängigen Schnittstelle erleichtert Soptim der Primeo Energie den Zugang zu den </w:t>
      </w:r>
      <w:r w:rsidR="006444E1" w:rsidRPr="0012134D">
        <w:rPr>
          <w:rFonts w:ascii="Arial" w:hAnsi="Arial"/>
          <w:b/>
          <w:sz w:val="20"/>
        </w:rPr>
        <w:t xml:space="preserve">automatisierten </w:t>
      </w:r>
      <w:r w:rsidR="006444E1">
        <w:rPr>
          <w:rFonts w:ascii="Arial" w:hAnsi="Arial"/>
          <w:b/>
          <w:sz w:val="20"/>
        </w:rPr>
        <w:t>nachgelagerten Handelsprozessen für die</w:t>
      </w:r>
      <w:r w:rsidR="006444E1" w:rsidRPr="0012134D">
        <w:rPr>
          <w:rFonts w:ascii="Arial" w:hAnsi="Arial"/>
          <w:b/>
          <w:sz w:val="20"/>
        </w:rPr>
        <w:t xml:space="preserve"> OTC-Märkte</w:t>
      </w:r>
      <w:r w:rsidR="006444E1">
        <w:rPr>
          <w:rFonts w:ascii="Arial" w:hAnsi="Arial"/>
          <w:b/>
          <w:sz w:val="20"/>
        </w:rPr>
        <w:t xml:space="preserve">. Diese Schnittstelle ermöglicht die direkte Nutzung der eCM-Funktionalitäten von Fidectus. </w:t>
      </w:r>
    </w:p>
    <w:p w14:paraId="58382D3E" w14:textId="77777777" w:rsidR="006444E1" w:rsidRDefault="006444E1" w:rsidP="00BD2E6C">
      <w:pPr>
        <w:rPr>
          <w:rFonts w:ascii="Arial" w:hAnsi="Arial"/>
          <w:b/>
          <w:sz w:val="20"/>
        </w:rPr>
      </w:pPr>
    </w:p>
    <w:p w14:paraId="7E2C7591" w14:textId="5D22D8C5" w:rsidR="00AB2475" w:rsidRDefault="00565734" w:rsidP="00D64302">
      <w:pPr>
        <w:rPr>
          <w:rFonts w:ascii="Arial" w:hAnsi="Arial"/>
          <w:sz w:val="20"/>
        </w:rPr>
      </w:pPr>
      <w:r>
        <w:rPr>
          <w:rFonts w:ascii="Arial" w:hAnsi="Arial"/>
          <w:sz w:val="20"/>
        </w:rPr>
        <w:t xml:space="preserve">Künftig nutzt </w:t>
      </w:r>
      <w:r w:rsidR="00AF48BB">
        <w:rPr>
          <w:rFonts w:ascii="Arial" w:hAnsi="Arial"/>
          <w:sz w:val="20"/>
        </w:rPr>
        <w:t xml:space="preserve">Primeo Energie den </w:t>
      </w:r>
      <w:r w:rsidR="00352FBF">
        <w:rPr>
          <w:rFonts w:ascii="Arial" w:hAnsi="Arial"/>
          <w:sz w:val="20"/>
        </w:rPr>
        <w:t xml:space="preserve">Cloudservice „electronic Confirmation Matching“ (eCM) </w:t>
      </w:r>
      <w:r w:rsidR="00AF48BB">
        <w:rPr>
          <w:rFonts w:ascii="Arial" w:hAnsi="Arial"/>
          <w:sz w:val="20"/>
        </w:rPr>
        <w:t xml:space="preserve">der Soptim mit einer </w:t>
      </w:r>
      <w:r w:rsidR="00F00680">
        <w:rPr>
          <w:rFonts w:ascii="Arial" w:hAnsi="Arial"/>
          <w:sz w:val="20"/>
        </w:rPr>
        <w:t>weiter</w:t>
      </w:r>
      <w:r w:rsidR="00AF48BB">
        <w:rPr>
          <w:rFonts w:ascii="Arial" w:hAnsi="Arial"/>
          <w:sz w:val="20"/>
        </w:rPr>
        <w:t>entwickelten, providerunabhängige</w:t>
      </w:r>
      <w:r w:rsidR="00352FBF">
        <w:rPr>
          <w:rFonts w:ascii="Arial" w:hAnsi="Arial"/>
          <w:sz w:val="20"/>
        </w:rPr>
        <w:t>n</w:t>
      </w:r>
      <w:r w:rsidR="00AF48BB">
        <w:rPr>
          <w:rFonts w:ascii="Arial" w:hAnsi="Arial"/>
          <w:sz w:val="20"/>
        </w:rPr>
        <w:t xml:space="preserve"> </w:t>
      </w:r>
      <w:r w:rsidR="00AF48BB" w:rsidRPr="00F00680">
        <w:rPr>
          <w:rFonts w:ascii="Arial" w:hAnsi="Arial"/>
          <w:sz w:val="20"/>
        </w:rPr>
        <w:t>Schnittstelle</w:t>
      </w:r>
      <w:r w:rsidR="00352FBF" w:rsidRPr="00F00680">
        <w:rPr>
          <w:rFonts w:ascii="Arial" w:hAnsi="Arial"/>
          <w:sz w:val="20"/>
        </w:rPr>
        <w:t xml:space="preserve">: Über diese </w:t>
      </w:r>
      <w:r w:rsidR="00AF48BB" w:rsidRPr="00F00680">
        <w:rPr>
          <w:rFonts w:ascii="Arial" w:hAnsi="Arial"/>
          <w:sz w:val="20"/>
        </w:rPr>
        <w:t xml:space="preserve">können </w:t>
      </w:r>
      <w:r w:rsidR="00AB2475">
        <w:rPr>
          <w:rFonts w:ascii="Arial" w:hAnsi="Arial"/>
          <w:sz w:val="20"/>
        </w:rPr>
        <w:t xml:space="preserve">Primeo Energie und weitere </w:t>
      </w:r>
      <w:r w:rsidR="00AF48BB" w:rsidRPr="00F00680">
        <w:rPr>
          <w:rFonts w:ascii="Arial" w:hAnsi="Arial"/>
          <w:sz w:val="20"/>
        </w:rPr>
        <w:t xml:space="preserve">Partner und </w:t>
      </w:r>
      <w:r w:rsidR="00AF48BB" w:rsidRPr="00AB2475">
        <w:rPr>
          <w:rFonts w:ascii="Arial" w:hAnsi="Arial"/>
          <w:sz w:val="20"/>
        </w:rPr>
        <w:t xml:space="preserve">Kunden </w:t>
      </w:r>
      <w:r w:rsidR="00F00680" w:rsidRPr="00AB2475">
        <w:rPr>
          <w:rFonts w:ascii="Arial" w:hAnsi="Arial"/>
          <w:sz w:val="20"/>
        </w:rPr>
        <w:t>der Soptim unkompliziert</w:t>
      </w:r>
      <w:r w:rsidR="00F00680">
        <w:rPr>
          <w:rFonts w:ascii="Arial" w:hAnsi="Arial"/>
          <w:sz w:val="20"/>
        </w:rPr>
        <w:t xml:space="preserve"> </w:t>
      </w:r>
      <w:r w:rsidR="00171359" w:rsidRPr="00F00680">
        <w:rPr>
          <w:rFonts w:ascii="Arial" w:hAnsi="Arial"/>
          <w:sz w:val="20"/>
        </w:rPr>
        <w:t xml:space="preserve">die </w:t>
      </w:r>
      <w:r w:rsidR="00352FBF" w:rsidRPr="00F00680">
        <w:rPr>
          <w:rFonts w:ascii="Arial" w:hAnsi="Arial"/>
          <w:sz w:val="20"/>
        </w:rPr>
        <w:t>eCM</w:t>
      </w:r>
      <w:r w:rsidR="00171359" w:rsidRPr="00F00680">
        <w:rPr>
          <w:rFonts w:ascii="Arial" w:hAnsi="Arial"/>
          <w:sz w:val="20"/>
        </w:rPr>
        <w:t xml:space="preserve">-Funktionalitäten </w:t>
      </w:r>
      <w:r w:rsidR="00AF48BB" w:rsidRPr="00F00680">
        <w:rPr>
          <w:rFonts w:ascii="Arial" w:hAnsi="Arial"/>
          <w:sz w:val="20"/>
        </w:rPr>
        <w:t>von Fidectus nutzen.</w:t>
      </w:r>
      <w:r w:rsidR="00171359">
        <w:rPr>
          <w:rFonts w:ascii="Arial" w:hAnsi="Arial"/>
          <w:sz w:val="20"/>
        </w:rPr>
        <w:t xml:space="preserve"> </w:t>
      </w:r>
      <w:r w:rsidR="00AB2475">
        <w:rPr>
          <w:rFonts w:ascii="Arial" w:hAnsi="Arial"/>
          <w:sz w:val="20"/>
        </w:rPr>
        <w:t>„Wir sind somit der erste Anbieter, der beim eCM</w:t>
      </w:r>
      <w:r w:rsidR="00AB2475" w:rsidRPr="00AB2475">
        <w:rPr>
          <w:rFonts w:ascii="Arial" w:hAnsi="Arial"/>
          <w:sz w:val="20"/>
        </w:rPr>
        <w:t xml:space="preserve"> </w:t>
      </w:r>
      <w:r w:rsidR="00AB2475">
        <w:rPr>
          <w:rFonts w:ascii="Arial" w:hAnsi="Arial"/>
          <w:sz w:val="20"/>
        </w:rPr>
        <w:t xml:space="preserve">zu beiden großen Providern im Markt eine integrierte Schnittstelle anbieten kann“, </w:t>
      </w:r>
      <w:r w:rsidR="00911C86">
        <w:rPr>
          <w:rFonts w:ascii="Arial" w:hAnsi="Arial"/>
          <w:sz w:val="20"/>
        </w:rPr>
        <w:t>freut sich</w:t>
      </w:r>
      <w:r w:rsidR="00AB2475">
        <w:rPr>
          <w:rFonts w:ascii="Arial" w:hAnsi="Arial"/>
          <w:sz w:val="20"/>
        </w:rPr>
        <w:t xml:space="preserve"> Christoph Bartz, Produ</w:t>
      </w:r>
      <w:r w:rsidR="00D90934">
        <w:rPr>
          <w:rFonts w:ascii="Arial" w:hAnsi="Arial"/>
          <w:sz w:val="20"/>
        </w:rPr>
        <w:t>c</w:t>
      </w:r>
      <w:r w:rsidR="00AB2475">
        <w:rPr>
          <w:rFonts w:ascii="Arial" w:hAnsi="Arial"/>
          <w:sz w:val="20"/>
        </w:rPr>
        <w:t xml:space="preserve">t Owner SE:Supply&amp;Trade </w:t>
      </w:r>
      <w:r w:rsidR="00AB2475" w:rsidRPr="00D26A10">
        <w:rPr>
          <w:rFonts w:ascii="Arial" w:hAnsi="Arial"/>
          <w:sz w:val="20"/>
        </w:rPr>
        <w:t>bei Soptim</w:t>
      </w:r>
      <w:r w:rsidR="00AB2475">
        <w:rPr>
          <w:rFonts w:ascii="Arial" w:hAnsi="Arial"/>
          <w:sz w:val="20"/>
        </w:rPr>
        <w:t xml:space="preserve">. „Unsere Kunden und Partner </w:t>
      </w:r>
      <w:r w:rsidR="00B532CA">
        <w:rPr>
          <w:rFonts w:ascii="Arial" w:hAnsi="Arial"/>
          <w:sz w:val="20"/>
        </w:rPr>
        <w:t>können nun flexibel entscheiden, welchen eCM-Provider sie nutzen. Dabei ist es irrelevant, welchen Provider der Handelspartner nutzt“, so Bartz weiter. „Ab sofort steht im Fokus, mit welchem meiner Handelspartner meine Confirmation noch nicht bestätigt ist – und dies kann ich direkt in meiner Übersicht auf einen Blick sehen.“</w:t>
      </w:r>
      <w:r w:rsidR="000339DD">
        <w:rPr>
          <w:rFonts w:ascii="Arial" w:hAnsi="Arial"/>
          <w:sz w:val="20"/>
        </w:rPr>
        <w:t xml:space="preserve"> </w:t>
      </w:r>
      <w:r w:rsidR="000339DD" w:rsidRPr="000339DD">
        <w:rPr>
          <w:rFonts w:ascii="Arial" w:hAnsi="Arial"/>
          <w:sz w:val="20"/>
        </w:rPr>
        <w:t xml:space="preserve">„Das funktioniert </w:t>
      </w:r>
      <w:r w:rsidR="00E6099C">
        <w:rPr>
          <w:rFonts w:ascii="Arial" w:hAnsi="Arial"/>
          <w:sz w:val="20"/>
        </w:rPr>
        <w:t xml:space="preserve">über Fidectus </w:t>
      </w:r>
      <w:r w:rsidR="000339DD" w:rsidRPr="000339DD">
        <w:rPr>
          <w:rFonts w:ascii="Arial" w:hAnsi="Arial"/>
          <w:sz w:val="20"/>
        </w:rPr>
        <w:t xml:space="preserve">sogar wenn der Handelspartner </w:t>
      </w:r>
      <w:r w:rsidR="002078AB">
        <w:rPr>
          <w:rFonts w:ascii="Arial" w:hAnsi="Arial"/>
          <w:sz w:val="20"/>
        </w:rPr>
        <w:t xml:space="preserve">noch keinen </w:t>
      </w:r>
      <w:r w:rsidR="00725923">
        <w:rPr>
          <w:rFonts w:ascii="Arial" w:hAnsi="Arial"/>
          <w:sz w:val="20"/>
        </w:rPr>
        <w:t xml:space="preserve">eCM </w:t>
      </w:r>
      <w:r w:rsidR="002078AB">
        <w:rPr>
          <w:rFonts w:ascii="Arial" w:hAnsi="Arial"/>
          <w:sz w:val="20"/>
        </w:rPr>
        <w:t>Provider nutzt</w:t>
      </w:r>
      <w:r w:rsidR="000339DD" w:rsidRPr="000339DD">
        <w:rPr>
          <w:rFonts w:ascii="Arial" w:hAnsi="Arial"/>
          <w:sz w:val="20"/>
        </w:rPr>
        <w:t xml:space="preserve">.“ ergänzt Dr. Jens Bartenschlager, CEO </w:t>
      </w:r>
      <w:r w:rsidR="00CB004D">
        <w:rPr>
          <w:rFonts w:ascii="Arial" w:hAnsi="Arial"/>
          <w:sz w:val="20"/>
        </w:rPr>
        <w:t xml:space="preserve">und Gründer </w:t>
      </w:r>
      <w:r w:rsidR="000339DD" w:rsidRPr="000339DD">
        <w:rPr>
          <w:rFonts w:ascii="Arial" w:hAnsi="Arial"/>
          <w:sz w:val="20"/>
        </w:rPr>
        <w:t>bei Fidectus.</w:t>
      </w:r>
    </w:p>
    <w:p w14:paraId="0AA737E9" w14:textId="77777777" w:rsidR="00B532CA" w:rsidRDefault="00B532CA" w:rsidP="00D64302">
      <w:pPr>
        <w:rPr>
          <w:rFonts w:ascii="Arial" w:hAnsi="Arial"/>
          <w:sz w:val="20"/>
        </w:rPr>
      </w:pPr>
    </w:p>
    <w:p w14:paraId="4C189F6A" w14:textId="32A6672A" w:rsidR="00B532CA" w:rsidRPr="00892B93" w:rsidRDefault="00B532CA" w:rsidP="00B532CA">
      <w:pPr>
        <w:rPr>
          <w:rFonts w:ascii="Arial" w:hAnsi="Arial"/>
          <w:sz w:val="20"/>
        </w:rPr>
      </w:pPr>
      <w:r>
        <w:rPr>
          <w:rFonts w:ascii="Arial" w:hAnsi="Arial"/>
          <w:sz w:val="20"/>
        </w:rPr>
        <w:t xml:space="preserve">Anfang März wurde die Lösung bei Primeo Energie durch Soptim vollständig implementiert und der erste erfolgreiche Datenaustausch zwischen Primeo Energie und </w:t>
      </w:r>
      <w:r w:rsidR="00D90934">
        <w:rPr>
          <w:rFonts w:ascii="Arial" w:hAnsi="Arial"/>
          <w:sz w:val="20"/>
        </w:rPr>
        <w:t xml:space="preserve">einem </w:t>
      </w:r>
      <w:r>
        <w:rPr>
          <w:rFonts w:ascii="Arial" w:hAnsi="Arial"/>
          <w:sz w:val="20"/>
        </w:rPr>
        <w:t>ihre</w:t>
      </w:r>
      <w:r w:rsidR="00D90934">
        <w:rPr>
          <w:rFonts w:ascii="Arial" w:hAnsi="Arial"/>
          <w:sz w:val="20"/>
        </w:rPr>
        <w:t>r</w:t>
      </w:r>
      <w:r>
        <w:rPr>
          <w:rFonts w:ascii="Arial" w:hAnsi="Arial"/>
          <w:sz w:val="20"/>
        </w:rPr>
        <w:t xml:space="preserve"> Handelspartner bestätigt. „Über die </w:t>
      </w:r>
      <w:r w:rsidRPr="00892B93">
        <w:rPr>
          <w:rFonts w:ascii="Arial" w:hAnsi="Arial"/>
          <w:sz w:val="20"/>
        </w:rPr>
        <w:t xml:space="preserve">neue Schnittstelle können wir nun elektronisch mit Handelspartnern </w:t>
      </w:r>
      <w:r w:rsidR="00CD037D">
        <w:rPr>
          <w:rFonts w:ascii="Arial" w:hAnsi="Arial"/>
          <w:sz w:val="20"/>
        </w:rPr>
        <w:t xml:space="preserve">über Fidectus </w:t>
      </w:r>
      <w:r w:rsidRPr="00892B93">
        <w:rPr>
          <w:rFonts w:ascii="Arial" w:hAnsi="Arial"/>
          <w:sz w:val="20"/>
        </w:rPr>
        <w:t xml:space="preserve">matchen, </w:t>
      </w:r>
      <w:r w:rsidR="00C476DE">
        <w:rPr>
          <w:rFonts w:ascii="Arial" w:hAnsi="Arial"/>
          <w:sz w:val="20"/>
        </w:rPr>
        <w:t xml:space="preserve">sogar </w:t>
      </w:r>
      <w:r w:rsidRPr="00892B93">
        <w:rPr>
          <w:rFonts w:ascii="Arial" w:hAnsi="Arial"/>
          <w:sz w:val="20"/>
        </w:rPr>
        <w:t xml:space="preserve">ohne dass diese </w:t>
      </w:r>
      <w:r w:rsidR="00A61B46">
        <w:rPr>
          <w:rFonts w:ascii="Arial" w:hAnsi="Arial"/>
          <w:sz w:val="20"/>
        </w:rPr>
        <w:t xml:space="preserve">eCM </w:t>
      </w:r>
      <w:r w:rsidR="00F93D1F">
        <w:rPr>
          <w:rFonts w:ascii="Arial" w:hAnsi="Arial"/>
          <w:sz w:val="20"/>
        </w:rPr>
        <w:t>implementiert haben</w:t>
      </w:r>
      <w:r w:rsidR="002E210F">
        <w:rPr>
          <w:rFonts w:ascii="Arial" w:hAnsi="Arial"/>
          <w:sz w:val="20"/>
        </w:rPr>
        <w:t xml:space="preserve"> müssen</w:t>
      </w:r>
      <w:r w:rsidRPr="00892B93">
        <w:rPr>
          <w:rFonts w:ascii="Arial" w:hAnsi="Arial"/>
          <w:sz w:val="20"/>
        </w:rPr>
        <w:t xml:space="preserve">“, erklärt Vinzent Schild, </w:t>
      </w:r>
      <w:r w:rsidR="00F23A2D">
        <w:rPr>
          <w:rFonts w:ascii="Arial" w:hAnsi="Arial"/>
          <w:sz w:val="20"/>
        </w:rPr>
        <w:t>Risk Manager</w:t>
      </w:r>
      <w:r w:rsidRPr="00892B93">
        <w:rPr>
          <w:rFonts w:ascii="Arial" w:hAnsi="Arial"/>
          <w:sz w:val="20"/>
        </w:rPr>
        <w:t xml:space="preserve"> bei Primeo Energie den Vorteil für die Nutzer. „Das erleichtert den Arbeitsalltag </w:t>
      </w:r>
      <w:r w:rsidR="00627240">
        <w:rPr>
          <w:rFonts w:ascii="Arial" w:hAnsi="Arial"/>
          <w:sz w:val="20"/>
        </w:rPr>
        <w:t>unserer</w:t>
      </w:r>
      <w:r w:rsidR="00627240" w:rsidRPr="00892B93">
        <w:rPr>
          <w:rFonts w:ascii="Arial" w:hAnsi="Arial"/>
          <w:sz w:val="20"/>
        </w:rPr>
        <w:t xml:space="preserve"> </w:t>
      </w:r>
      <w:r w:rsidRPr="00892B93">
        <w:rPr>
          <w:rFonts w:ascii="Arial" w:hAnsi="Arial"/>
          <w:sz w:val="20"/>
        </w:rPr>
        <w:t xml:space="preserve">Nutzer ungemein, da wir immer dieselbe Schnittstelle bedienen und den Status </w:t>
      </w:r>
      <w:r w:rsidR="000455A8">
        <w:rPr>
          <w:rFonts w:ascii="Arial" w:hAnsi="Arial"/>
          <w:sz w:val="20"/>
        </w:rPr>
        <w:t xml:space="preserve">aller Confirmations </w:t>
      </w:r>
      <w:r w:rsidRPr="00892B93">
        <w:rPr>
          <w:rFonts w:ascii="Arial" w:hAnsi="Arial"/>
          <w:sz w:val="20"/>
        </w:rPr>
        <w:t xml:space="preserve">auf demselben Weg zurückbekommen.“ Für den Nutzer ist es </w:t>
      </w:r>
      <w:r w:rsidR="007611A8" w:rsidRPr="00892B93">
        <w:rPr>
          <w:rFonts w:ascii="Arial" w:hAnsi="Arial"/>
          <w:sz w:val="20"/>
        </w:rPr>
        <w:t xml:space="preserve">dabei </w:t>
      </w:r>
      <w:r w:rsidRPr="00892B93">
        <w:rPr>
          <w:rFonts w:ascii="Arial" w:hAnsi="Arial"/>
          <w:sz w:val="20"/>
        </w:rPr>
        <w:t xml:space="preserve">unerheblich, ob der Handelspartner bei Fidectus angemeldet ist oder nicht – er kann sein Geschäft </w:t>
      </w:r>
      <w:r w:rsidR="00B35D5D">
        <w:rPr>
          <w:rFonts w:ascii="Arial" w:hAnsi="Arial"/>
          <w:sz w:val="20"/>
        </w:rPr>
        <w:t>elektronisch</w:t>
      </w:r>
      <w:r w:rsidR="003F407D">
        <w:rPr>
          <w:rFonts w:ascii="Arial" w:hAnsi="Arial"/>
          <w:sz w:val="20"/>
        </w:rPr>
        <w:t xml:space="preserve"> </w:t>
      </w:r>
      <w:r w:rsidR="00B35D5D">
        <w:rPr>
          <w:rFonts w:ascii="Arial" w:hAnsi="Arial"/>
          <w:sz w:val="20"/>
        </w:rPr>
        <w:t>oder</w:t>
      </w:r>
      <w:r w:rsidRPr="00892B93">
        <w:rPr>
          <w:rFonts w:ascii="Arial" w:hAnsi="Arial"/>
          <w:sz w:val="20"/>
        </w:rPr>
        <w:t xml:space="preserve"> über eine E-Mail bestätigen.</w:t>
      </w:r>
    </w:p>
    <w:p w14:paraId="67A88111" w14:textId="77777777" w:rsidR="00AB2475" w:rsidRPr="00892B93" w:rsidRDefault="00AB2475" w:rsidP="00D64302">
      <w:pPr>
        <w:rPr>
          <w:rFonts w:ascii="Arial" w:hAnsi="Arial"/>
          <w:sz w:val="20"/>
        </w:rPr>
      </w:pPr>
    </w:p>
    <w:p w14:paraId="466C6808" w14:textId="14AB7712" w:rsidR="00030E82" w:rsidRDefault="00696DE1" w:rsidP="00D64302">
      <w:pPr>
        <w:rPr>
          <w:rFonts w:ascii="Arial" w:hAnsi="Arial"/>
          <w:sz w:val="20"/>
        </w:rPr>
      </w:pPr>
      <w:r w:rsidRPr="00892B93">
        <w:rPr>
          <w:rFonts w:ascii="Arial" w:hAnsi="Arial"/>
          <w:sz w:val="20"/>
        </w:rPr>
        <w:t xml:space="preserve">Dr. Jens Bartenschlager, </w:t>
      </w:r>
      <w:r w:rsidR="00126FC9" w:rsidRPr="00892B93">
        <w:rPr>
          <w:rFonts w:ascii="Arial" w:hAnsi="Arial"/>
          <w:sz w:val="20"/>
        </w:rPr>
        <w:t xml:space="preserve">CEO </w:t>
      </w:r>
      <w:r w:rsidR="00F16B82">
        <w:rPr>
          <w:rFonts w:ascii="Arial" w:hAnsi="Arial"/>
          <w:sz w:val="20"/>
        </w:rPr>
        <w:t xml:space="preserve">und Gründer </w:t>
      </w:r>
      <w:r w:rsidR="002E210F">
        <w:rPr>
          <w:rFonts w:ascii="Arial" w:hAnsi="Arial"/>
          <w:sz w:val="20"/>
        </w:rPr>
        <w:t>bei</w:t>
      </w:r>
      <w:r w:rsidR="00126FC9" w:rsidRPr="00892B93">
        <w:rPr>
          <w:rFonts w:ascii="Arial" w:hAnsi="Arial"/>
          <w:sz w:val="20"/>
        </w:rPr>
        <w:t xml:space="preserve"> </w:t>
      </w:r>
      <w:r w:rsidRPr="00892B93">
        <w:rPr>
          <w:rFonts w:ascii="Arial" w:hAnsi="Arial"/>
          <w:sz w:val="20"/>
        </w:rPr>
        <w:t>Fidectus</w:t>
      </w:r>
      <w:r w:rsidR="00030E82" w:rsidRPr="00892B93">
        <w:rPr>
          <w:rFonts w:ascii="Arial" w:hAnsi="Arial"/>
          <w:sz w:val="20"/>
        </w:rPr>
        <w:t xml:space="preserve"> </w:t>
      </w:r>
      <w:r w:rsidR="007611A8" w:rsidRPr="00892B93">
        <w:rPr>
          <w:rFonts w:ascii="Arial" w:hAnsi="Arial"/>
          <w:sz w:val="20"/>
        </w:rPr>
        <w:t>zeigt</w:t>
      </w:r>
      <w:r w:rsidR="00030E82" w:rsidRPr="00892B93">
        <w:rPr>
          <w:rFonts w:ascii="Arial" w:hAnsi="Arial"/>
          <w:sz w:val="20"/>
        </w:rPr>
        <w:t xml:space="preserve"> sich </w:t>
      </w:r>
      <w:r w:rsidR="007611A8" w:rsidRPr="00892B93">
        <w:rPr>
          <w:rFonts w:ascii="Arial" w:hAnsi="Arial"/>
          <w:sz w:val="20"/>
        </w:rPr>
        <w:t xml:space="preserve">erfreut </w:t>
      </w:r>
      <w:r w:rsidR="00030E82" w:rsidRPr="00892B93">
        <w:rPr>
          <w:rFonts w:ascii="Arial" w:hAnsi="Arial"/>
          <w:sz w:val="20"/>
        </w:rPr>
        <w:t>über die erfolgreiche Zusammenarbeit mit Soptim und Primeo Energie: „D</w:t>
      </w:r>
      <w:r w:rsidR="00F00680" w:rsidRPr="00892B93">
        <w:rPr>
          <w:rFonts w:ascii="Arial" w:hAnsi="Arial"/>
          <w:sz w:val="20"/>
        </w:rPr>
        <w:t>urch d</w:t>
      </w:r>
      <w:r w:rsidR="00030E82" w:rsidRPr="00892B93">
        <w:rPr>
          <w:rFonts w:ascii="Arial" w:hAnsi="Arial"/>
          <w:sz w:val="20"/>
        </w:rPr>
        <w:t>ie neue</w:t>
      </w:r>
      <w:r w:rsidR="00030E82">
        <w:rPr>
          <w:rFonts w:ascii="Arial" w:hAnsi="Arial"/>
          <w:sz w:val="20"/>
        </w:rPr>
        <w:t xml:space="preserve"> Schnittstelle </w:t>
      </w:r>
      <w:r w:rsidR="00F00680">
        <w:rPr>
          <w:rFonts w:ascii="Arial" w:hAnsi="Arial"/>
          <w:sz w:val="20"/>
        </w:rPr>
        <w:t xml:space="preserve">sehen wir die Möglichkeit für </w:t>
      </w:r>
      <w:r w:rsidR="00A44522">
        <w:rPr>
          <w:rFonts w:ascii="Arial" w:hAnsi="Arial"/>
          <w:sz w:val="20"/>
        </w:rPr>
        <w:t xml:space="preserve">unsere gemeinsamen Kunden </w:t>
      </w:r>
      <w:r w:rsidR="00030E82">
        <w:rPr>
          <w:rFonts w:ascii="Arial" w:hAnsi="Arial"/>
          <w:sz w:val="20"/>
        </w:rPr>
        <w:t xml:space="preserve">auch weitere Backoffice-Funktionalitäten </w:t>
      </w:r>
      <w:r w:rsidR="00F00680">
        <w:rPr>
          <w:rFonts w:ascii="Arial" w:hAnsi="Arial"/>
          <w:sz w:val="20"/>
        </w:rPr>
        <w:t>an unsere Services an</w:t>
      </w:r>
      <w:r w:rsidR="00B5465C">
        <w:rPr>
          <w:rFonts w:ascii="Arial" w:hAnsi="Arial"/>
          <w:sz w:val="20"/>
        </w:rPr>
        <w:t>zu</w:t>
      </w:r>
      <w:r w:rsidR="00F00680">
        <w:rPr>
          <w:rFonts w:ascii="Arial" w:hAnsi="Arial"/>
          <w:sz w:val="20"/>
        </w:rPr>
        <w:t xml:space="preserve">binden, </w:t>
      </w:r>
      <w:r w:rsidR="00030E82">
        <w:rPr>
          <w:rFonts w:ascii="Arial" w:hAnsi="Arial"/>
          <w:sz w:val="20"/>
        </w:rPr>
        <w:t>wie</w:t>
      </w:r>
      <w:r w:rsidR="00F00680">
        <w:rPr>
          <w:rFonts w:ascii="Arial" w:hAnsi="Arial"/>
          <w:sz w:val="20"/>
        </w:rPr>
        <w:t xml:space="preserve"> zum Beispiel d</w:t>
      </w:r>
      <w:r w:rsidR="00030E82">
        <w:rPr>
          <w:rFonts w:ascii="Arial" w:hAnsi="Arial"/>
          <w:sz w:val="20"/>
        </w:rPr>
        <w:t xml:space="preserve">as </w:t>
      </w:r>
      <w:r w:rsidR="00F00680">
        <w:rPr>
          <w:rFonts w:ascii="Arial" w:hAnsi="Arial"/>
          <w:sz w:val="20"/>
        </w:rPr>
        <w:t xml:space="preserve">elektronische </w:t>
      </w:r>
      <w:r w:rsidR="00030E82">
        <w:rPr>
          <w:rFonts w:ascii="Arial" w:hAnsi="Arial"/>
          <w:sz w:val="20"/>
        </w:rPr>
        <w:t>Settlement Matching</w:t>
      </w:r>
      <w:r w:rsidR="00F00680">
        <w:rPr>
          <w:rFonts w:ascii="Arial" w:hAnsi="Arial"/>
          <w:sz w:val="20"/>
        </w:rPr>
        <w:t xml:space="preserve"> (eSM)</w:t>
      </w:r>
      <w:r w:rsidR="00B532CA">
        <w:rPr>
          <w:rFonts w:ascii="Arial" w:hAnsi="Arial"/>
          <w:sz w:val="20"/>
        </w:rPr>
        <w:t>.“</w:t>
      </w:r>
    </w:p>
    <w:p w14:paraId="47DFC23D" w14:textId="77777777" w:rsidR="00030E82" w:rsidRDefault="00030E82" w:rsidP="00D64302">
      <w:pPr>
        <w:rPr>
          <w:rFonts w:ascii="Arial" w:hAnsi="Arial"/>
          <w:sz w:val="20"/>
        </w:rPr>
      </w:pPr>
    </w:p>
    <w:p w14:paraId="6E2B7500" w14:textId="77777777" w:rsidR="001916F1" w:rsidRDefault="00DE14FE" w:rsidP="001916F1">
      <w:pPr>
        <w:rPr>
          <w:rFonts w:ascii="Arial" w:hAnsi="Arial" w:cs="Arial"/>
          <w:sz w:val="16"/>
          <w:szCs w:val="16"/>
        </w:rPr>
      </w:pPr>
      <w:r>
        <w:rPr>
          <w:rFonts w:ascii="Arial" w:hAnsi="Arial" w:cs="Arial"/>
          <w:sz w:val="16"/>
          <w:szCs w:val="16"/>
        </w:rPr>
        <w:t>2.364</w:t>
      </w:r>
      <w:r w:rsidR="00B21BB6">
        <w:rPr>
          <w:rFonts w:ascii="Arial" w:hAnsi="Arial" w:cs="Arial"/>
          <w:sz w:val="16"/>
          <w:szCs w:val="16"/>
        </w:rPr>
        <w:t xml:space="preserve"> </w:t>
      </w:r>
      <w:r w:rsidR="001916F1" w:rsidRPr="009E2571">
        <w:rPr>
          <w:rFonts w:ascii="Arial" w:hAnsi="Arial" w:cs="Arial"/>
          <w:sz w:val="16"/>
          <w:szCs w:val="16"/>
        </w:rPr>
        <w:t xml:space="preserve">Zeichen </w:t>
      </w:r>
      <w:r w:rsidR="001916F1" w:rsidRPr="00E2679A">
        <w:rPr>
          <w:rFonts w:ascii="Arial" w:hAnsi="Arial" w:cs="Arial"/>
          <w:sz w:val="16"/>
          <w:szCs w:val="16"/>
        </w:rPr>
        <w:t>(inkl. Leerzeichen)</w:t>
      </w:r>
    </w:p>
    <w:p w14:paraId="14346ED9" w14:textId="77777777" w:rsidR="001916F1" w:rsidRDefault="001916F1" w:rsidP="001916F1">
      <w:pPr>
        <w:rPr>
          <w:rFonts w:ascii="Arial" w:hAnsi="Arial" w:cs="Arial"/>
          <w:sz w:val="16"/>
          <w:szCs w:val="16"/>
        </w:rPr>
      </w:pPr>
    </w:p>
    <w:p w14:paraId="3A8D3966" w14:textId="77777777" w:rsidR="004B282E" w:rsidRDefault="00892B93" w:rsidP="00565734">
      <w:pPr>
        <w:jc w:val="both"/>
        <w:rPr>
          <w:rStyle w:val="Hyperlink"/>
          <w:rFonts w:ascii="Arial" w:hAnsi="Arial" w:cs="Arial"/>
          <w:sz w:val="20"/>
          <w:szCs w:val="20"/>
        </w:rPr>
      </w:pPr>
      <w:r>
        <w:rPr>
          <w:rFonts w:ascii="Arial" w:hAnsi="Arial" w:cs="Arial"/>
          <w:noProof/>
          <w:color w:val="0563C1" w:themeColor="hyperlink"/>
          <w:sz w:val="20"/>
          <w:szCs w:val="20"/>
          <w:u w:val="single"/>
          <w:lang w:eastAsia="de-DE"/>
        </w:rPr>
        <w:lastRenderedPageBreak/>
        <w:drawing>
          <wp:inline distT="0" distB="0" distL="0" distR="0" wp14:anchorId="58CA5B2A" wp14:editId="66184BFF">
            <wp:extent cx="5015620" cy="266430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SOPTIM-eCMs-Grafik-Fidectus-klein.jpg"/>
                    <pic:cNvPicPr/>
                  </pic:nvPicPr>
                  <pic:blipFill>
                    <a:blip r:embed="rId8">
                      <a:extLst>
                        <a:ext uri="{28A0092B-C50C-407E-A947-70E740481C1C}">
                          <a14:useLocalDpi xmlns:a14="http://schemas.microsoft.com/office/drawing/2010/main" val="0"/>
                        </a:ext>
                      </a:extLst>
                    </a:blip>
                    <a:stretch>
                      <a:fillRect/>
                    </a:stretch>
                  </pic:blipFill>
                  <pic:spPr>
                    <a:xfrm>
                      <a:off x="0" y="0"/>
                      <a:ext cx="5029871" cy="2671875"/>
                    </a:xfrm>
                    <a:prstGeom prst="rect">
                      <a:avLst/>
                    </a:prstGeom>
                  </pic:spPr>
                </pic:pic>
              </a:graphicData>
            </a:graphic>
          </wp:inline>
        </w:drawing>
      </w:r>
    </w:p>
    <w:p w14:paraId="56DFCB3B" w14:textId="77777777" w:rsidR="00DB4770" w:rsidRPr="00892B93" w:rsidRDefault="00892B93" w:rsidP="004B282E">
      <w:pPr>
        <w:rPr>
          <w:rFonts w:ascii="Arial" w:hAnsi="Arial" w:cs="Arial"/>
          <w:sz w:val="16"/>
          <w:szCs w:val="16"/>
        </w:rPr>
      </w:pPr>
      <w:r w:rsidRPr="00892B93">
        <w:rPr>
          <w:rFonts w:ascii="Arial" w:hAnsi="Arial" w:cs="Arial"/>
          <w:sz w:val="16"/>
          <w:szCs w:val="16"/>
        </w:rPr>
        <w:t xml:space="preserve">BU: </w:t>
      </w:r>
      <w:r>
        <w:rPr>
          <w:rFonts w:ascii="Arial" w:hAnsi="Arial" w:cs="Arial"/>
          <w:sz w:val="16"/>
          <w:szCs w:val="16"/>
        </w:rPr>
        <w:t>eCM-Prozesse zwischen Geschäftspartnern</w:t>
      </w:r>
    </w:p>
    <w:p w14:paraId="628473B8" w14:textId="77777777" w:rsidR="00892B93" w:rsidRDefault="00892B93" w:rsidP="004B282E">
      <w:pPr>
        <w:rPr>
          <w:rFonts w:ascii="Arial" w:hAnsi="Arial" w:cs="Arial"/>
          <w:b/>
          <w:sz w:val="20"/>
          <w:szCs w:val="20"/>
        </w:rPr>
      </w:pPr>
    </w:p>
    <w:p w14:paraId="0E583928" w14:textId="77777777" w:rsidR="00892B93" w:rsidRDefault="00892B93" w:rsidP="004B282E">
      <w:pPr>
        <w:rPr>
          <w:rFonts w:ascii="Arial" w:hAnsi="Arial" w:cs="Arial"/>
          <w:b/>
          <w:sz w:val="20"/>
          <w:szCs w:val="20"/>
        </w:rPr>
      </w:pPr>
    </w:p>
    <w:p w14:paraId="699568CE" w14:textId="77777777" w:rsidR="00892B93" w:rsidRDefault="00892B93" w:rsidP="00C81F49">
      <w:pPr>
        <w:rPr>
          <w:rFonts w:ascii="Arial" w:hAnsi="Arial" w:cs="Arial"/>
          <w:b/>
          <w:sz w:val="20"/>
          <w:szCs w:val="20"/>
        </w:rPr>
      </w:pPr>
      <w:r>
        <w:rPr>
          <w:rFonts w:ascii="Arial" w:hAnsi="Arial" w:cs="Arial"/>
          <w:b/>
          <w:sz w:val="20"/>
          <w:szCs w:val="20"/>
        </w:rPr>
        <w:t>Über Fidectus</w:t>
      </w:r>
    </w:p>
    <w:p w14:paraId="08102220" w14:textId="5DE58665" w:rsidR="00C058C0" w:rsidRPr="00C058C0" w:rsidRDefault="005B1A5D" w:rsidP="00EC4225">
      <w:pPr>
        <w:rPr>
          <w:rFonts w:ascii="Arial" w:hAnsi="Arial" w:cs="Arial"/>
          <w:sz w:val="18"/>
          <w:szCs w:val="18"/>
        </w:rPr>
      </w:pPr>
      <w:r w:rsidRPr="00C058C0">
        <w:rPr>
          <w:rFonts w:ascii="Arial" w:hAnsi="Arial" w:cs="Arial"/>
          <w:sz w:val="18"/>
          <w:szCs w:val="18"/>
        </w:rPr>
        <w:t xml:space="preserve">Die Fidectus AG digitalisiert und automatisiert die unternehmensübergreifende Abwicklung von </w:t>
      </w:r>
      <w:r w:rsidR="00E8321E" w:rsidRPr="00C058C0">
        <w:rPr>
          <w:rFonts w:ascii="Arial" w:hAnsi="Arial" w:cs="Arial"/>
          <w:sz w:val="18"/>
          <w:szCs w:val="18"/>
        </w:rPr>
        <w:t xml:space="preserve">physischen und finanziellen </w:t>
      </w:r>
      <w:r w:rsidRPr="00C058C0">
        <w:rPr>
          <w:rFonts w:ascii="Arial" w:hAnsi="Arial" w:cs="Arial"/>
          <w:sz w:val="18"/>
          <w:szCs w:val="18"/>
        </w:rPr>
        <w:t xml:space="preserve">Energiehandelsgeschäften </w:t>
      </w:r>
      <w:r w:rsidR="00E8321E" w:rsidRPr="00C058C0">
        <w:rPr>
          <w:rFonts w:ascii="Arial" w:hAnsi="Arial" w:cs="Arial"/>
          <w:sz w:val="18"/>
          <w:szCs w:val="18"/>
        </w:rPr>
        <w:t>im OTC-Markt</w:t>
      </w:r>
      <w:r w:rsidRPr="00C058C0">
        <w:rPr>
          <w:rFonts w:ascii="Arial" w:hAnsi="Arial" w:cs="Arial"/>
          <w:sz w:val="18"/>
          <w:szCs w:val="18"/>
        </w:rPr>
        <w:t xml:space="preserve">. </w:t>
      </w:r>
      <w:r w:rsidR="001F7835" w:rsidRPr="00C058C0">
        <w:rPr>
          <w:rFonts w:ascii="Arial" w:hAnsi="Arial" w:cs="Arial"/>
          <w:sz w:val="18"/>
          <w:szCs w:val="18"/>
        </w:rPr>
        <w:t xml:space="preserve">Unser «Global Energy Network» (GEN) </w:t>
      </w:r>
      <w:r w:rsidR="006A723C" w:rsidRPr="00C058C0">
        <w:rPr>
          <w:rFonts w:ascii="Arial" w:hAnsi="Arial" w:cs="Arial"/>
          <w:sz w:val="18"/>
          <w:szCs w:val="18"/>
        </w:rPr>
        <w:t>mach</w:t>
      </w:r>
      <w:r w:rsidR="001F7835" w:rsidRPr="00C058C0">
        <w:rPr>
          <w:rFonts w:ascii="Arial" w:hAnsi="Arial" w:cs="Arial"/>
          <w:sz w:val="18"/>
          <w:szCs w:val="18"/>
        </w:rPr>
        <w:t>t</w:t>
      </w:r>
      <w:r w:rsidR="006A723C" w:rsidRPr="00C058C0">
        <w:rPr>
          <w:rFonts w:ascii="Arial" w:hAnsi="Arial" w:cs="Arial"/>
          <w:sz w:val="18"/>
          <w:szCs w:val="18"/>
        </w:rPr>
        <w:t xml:space="preserve"> </w:t>
      </w:r>
      <w:r w:rsidR="00886690">
        <w:rPr>
          <w:rFonts w:ascii="Arial" w:hAnsi="Arial" w:cs="Arial"/>
          <w:sz w:val="18"/>
          <w:szCs w:val="18"/>
        </w:rPr>
        <w:t xml:space="preserve">die </w:t>
      </w:r>
      <w:r w:rsidR="006A723C" w:rsidRPr="00C058C0">
        <w:rPr>
          <w:rFonts w:ascii="Arial" w:hAnsi="Arial" w:cs="Arial"/>
          <w:sz w:val="18"/>
          <w:szCs w:val="18"/>
        </w:rPr>
        <w:t>regulatorische Meldung, Bestätigung</w:t>
      </w:r>
      <w:r w:rsidR="003E2EFF">
        <w:rPr>
          <w:rFonts w:ascii="Arial" w:hAnsi="Arial" w:cs="Arial"/>
          <w:sz w:val="18"/>
          <w:szCs w:val="18"/>
        </w:rPr>
        <w:t xml:space="preserve"> und </w:t>
      </w:r>
      <w:r w:rsidR="006A723C" w:rsidRPr="00C058C0">
        <w:rPr>
          <w:rFonts w:ascii="Arial" w:hAnsi="Arial" w:cs="Arial"/>
          <w:sz w:val="18"/>
          <w:szCs w:val="18"/>
        </w:rPr>
        <w:t xml:space="preserve">Abrechnung </w:t>
      </w:r>
      <w:r w:rsidR="003E2EFF" w:rsidRPr="00C058C0">
        <w:rPr>
          <w:rFonts w:ascii="Arial" w:hAnsi="Arial" w:cs="Arial"/>
          <w:sz w:val="18"/>
          <w:szCs w:val="18"/>
        </w:rPr>
        <w:t xml:space="preserve">für alle Marktteilnehmer zugänglich </w:t>
      </w:r>
      <w:r w:rsidR="003E2EFF">
        <w:rPr>
          <w:rFonts w:ascii="Arial" w:hAnsi="Arial" w:cs="Arial"/>
          <w:sz w:val="18"/>
          <w:szCs w:val="18"/>
        </w:rPr>
        <w:t xml:space="preserve">und erschwinglich. </w:t>
      </w:r>
      <w:r w:rsidR="00F813EC">
        <w:rPr>
          <w:rFonts w:ascii="Arial" w:hAnsi="Arial" w:cs="Arial"/>
          <w:sz w:val="18"/>
          <w:szCs w:val="18"/>
        </w:rPr>
        <w:t xml:space="preserve">Gleichzeitig </w:t>
      </w:r>
      <w:r w:rsidR="00010853">
        <w:rPr>
          <w:rFonts w:ascii="Arial" w:hAnsi="Arial" w:cs="Arial"/>
          <w:sz w:val="18"/>
          <w:szCs w:val="18"/>
        </w:rPr>
        <w:t>können unsere Kunden ohne Zusatzaufwand von</w:t>
      </w:r>
      <w:r w:rsidR="00F813EC">
        <w:rPr>
          <w:rFonts w:ascii="Arial" w:hAnsi="Arial" w:cs="Arial"/>
          <w:sz w:val="18"/>
          <w:szCs w:val="18"/>
        </w:rPr>
        <w:t xml:space="preserve"> automatische</w:t>
      </w:r>
      <w:r w:rsidR="00010853">
        <w:rPr>
          <w:rFonts w:ascii="Arial" w:hAnsi="Arial" w:cs="Arial"/>
          <w:sz w:val="18"/>
          <w:szCs w:val="18"/>
        </w:rPr>
        <w:t>m</w:t>
      </w:r>
      <w:r w:rsidR="00F813EC">
        <w:rPr>
          <w:rFonts w:ascii="Arial" w:hAnsi="Arial" w:cs="Arial"/>
          <w:sz w:val="18"/>
          <w:szCs w:val="18"/>
        </w:rPr>
        <w:t xml:space="preserve"> </w:t>
      </w:r>
      <w:r w:rsidR="006A723C" w:rsidRPr="00C058C0">
        <w:rPr>
          <w:rFonts w:ascii="Arial" w:hAnsi="Arial" w:cs="Arial"/>
          <w:sz w:val="18"/>
          <w:szCs w:val="18"/>
        </w:rPr>
        <w:t xml:space="preserve">Netting, </w:t>
      </w:r>
      <w:r w:rsidR="00010853">
        <w:rPr>
          <w:rFonts w:ascii="Arial" w:hAnsi="Arial" w:cs="Arial"/>
          <w:sz w:val="18"/>
          <w:szCs w:val="18"/>
        </w:rPr>
        <w:t xml:space="preserve">der bedarfsgerechten </w:t>
      </w:r>
      <w:r w:rsidR="006A723C" w:rsidRPr="00C058C0">
        <w:rPr>
          <w:rFonts w:ascii="Arial" w:hAnsi="Arial" w:cs="Arial"/>
          <w:sz w:val="18"/>
          <w:szCs w:val="18"/>
        </w:rPr>
        <w:t>Finanzierung und Bezahlung</w:t>
      </w:r>
      <w:r w:rsidR="00010853">
        <w:rPr>
          <w:rFonts w:ascii="Arial" w:hAnsi="Arial" w:cs="Arial"/>
          <w:sz w:val="18"/>
          <w:szCs w:val="18"/>
        </w:rPr>
        <w:t xml:space="preserve"> von Handelsgeschäften profitieren</w:t>
      </w:r>
      <w:r w:rsidR="006A723C" w:rsidRPr="00C058C0">
        <w:rPr>
          <w:rFonts w:ascii="Arial" w:hAnsi="Arial" w:cs="Arial"/>
          <w:sz w:val="18"/>
          <w:szCs w:val="18"/>
        </w:rPr>
        <w:t>.</w:t>
      </w:r>
      <w:r w:rsidR="00A915F9" w:rsidRPr="00C058C0">
        <w:rPr>
          <w:rFonts w:ascii="Arial" w:hAnsi="Arial" w:cs="Arial"/>
          <w:sz w:val="18"/>
          <w:szCs w:val="18"/>
        </w:rPr>
        <w:t xml:space="preserve"> </w:t>
      </w:r>
      <w:r w:rsidR="00390780" w:rsidRPr="00C058C0">
        <w:rPr>
          <w:rFonts w:ascii="Arial" w:hAnsi="Arial" w:cs="Arial"/>
          <w:sz w:val="18"/>
          <w:szCs w:val="18"/>
        </w:rPr>
        <w:t xml:space="preserve">Zahlreiche Schnittstellen zu ETRM-, Accounting- und Abrechnungssystemen sowie die Unterstützung relevanter Standards wie ISDA, EFET electronic Confirmation Matching (eCM) und electronic Settlement Matching (eSM) </w:t>
      </w:r>
      <w:r w:rsidR="009833B9" w:rsidRPr="00C058C0">
        <w:rPr>
          <w:rFonts w:ascii="Arial" w:hAnsi="Arial" w:cs="Arial"/>
          <w:sz w:val="18"/>
          <w:szCs w:val="18"/>
        </w:rPr>
        <w:t xml:space="preserve">ermöglichen </w:t>
      </w:r>
      <w:r w:rsidR="00DE6314" w:rsidRPr="00C058C0">
        <w:rPr>
          <w:rFonts w:ascii="Arial" w:hAnsi="Arial" w:cs="Arial"/>
          <w:sz w:val="18"/>
          <w:szCs w:val="18"/>
        </w:rPr>
        <w:t>den</w:t>
      </w:r>
      <w:r w:rsidR="009833B9" w:rsidRPr="00C058C0">
        <w:rPr>
          <w:rFonts w:ascii="Arial" w:hAnsi="Arial" w:cs="Arial"/>
          <w:sz w:val="18"/>
          <w:szCs w:val="18"/>
        </w:rPr>
        <w:t xml:space="preserve"> </w:t>
      </w:r>
      <w:r w:rsidR="00B26D3F">
        <w:rPr>
          <w:rFonts w:ascii="Arial" w:hAnsi="Arial" w:cs="Arial"/>
          <w:sz w:val="18"/>
          <w:szCs w:val="18"/>
        </w:rPr>
        <w:t>Einstieg</w:t>
      </w:r>
      <w:r w:rsidR="009833B9" w:rsidRPr="00C058C0">
        <w:rPr>
          <w:rFonts w:ascii="Arial" w:hAnsi="Arial" w:cs="Arial"/>
          <w:sz w:val="18"/>
          <w:szCs w:val="18"/>
        </w:rPr>
        <w:t xml:space="preserve"> in wenigen Tagen.</w:t>
      </w:r>
      <w:r w:rsidR="00390780" w:rsidRPr="00C058C0">
        <w:rPr>
          <w:rFonts w:ascii="Arial" w:hAnsi="Arial" w:cs="Arial"/>
          <w:sz w:val="18"/>
          <w:szCs w:val="18"/>
        </w:rPr>
        <w:t xml:space="preserve"> </w:t>
      </w:r>
      <w:r w:rsidR="00A915F9" w:rsidRPr="00C058C0">
        <w:rPr>
          <w:rFonts w:ascii="Arial" w:hAnsi="Arial" w:cs="Arial"/>
          <w:sz w:val="18"/>
          <w:szCs w:val="18"/>
        </w:rPr>
        <w:t>Mit GEN wird die Skalierung im OTC-Handel für unsere Kunden zur Realität. Sie können ihre Kosten und Kreditrisiken reduzieren, ihre Liquidität verbessern und ihre operative Profitabilität erhöhen.</w:t>
      </w:r>
      <w:r w:rsidR="00390780" w:rsidRPr="00C058C0">
        <w:rPr>
          <w:rFonts w:ascii="Arial" w:hAnsi="Arial" w:cs="Arial"/>
          <w:sz w:val="18"/>
          <w:szCs w:val="18"/>
        </w:rPr>
        <w:t xml:space="preserve"> </w:t>
      </w:r>
    </w:p>
    <w:p w14:paraId="1C3E888E" w14:textId="77777777" w:rsidR="00C058C0" w:rsidRPr="00C058C0" w:rsidRDefault="00C058C0" w:rsidP="00C058C0">
      <w:pPr>
        <w:rPr>
          <w:rFonts w:ascii="Arial" w:hAnsi="Arial" w:cs="Arial"/>
          <w:sz w:val="18"/>
          <w:szCs w:val="18"/>
        </w:rPr>
      </w:pPr>
    </w:p>
    <w:p w14:paraId="69529B42" w14:textId="204C82AA" w:rsidR="00C058C0" w:rsidRPr="00C058C0" w:rsidRDefault="00C058C0" w:rsidP="00C058C0">
      <w:pPr>
        <w:rPr>
          <w:rFonts w:ascii="Arial" w:hAnsi="Arial" w:cs="Arial"/>
          <w:sz w:val="18"/>
          <w:szCs w:val="18"/>
        </w:rPr>
      </w:pPr>
      <w:r w:rsidRPr="00C058C0">
        <w:rPr>
          <w:rFonts w:ascii="Arial" w:hAnsi="Arial" w:cs="Arial"/>
          <w:sz w:val="18"/>
          <w:szCs w:val="18"/>
        </w:rPr>
        <w:t xml:space="preserve">Weitere Informationen erhalten Sie unter </w:t>
      </w:r>
      <w:hyperlink r:id="rId9" w:history="1">
        <w:r w:rsidR="00984EB9" w:rsidRPr="003724B4">
          <w:rPr>
            <w:rStyle w:val="Hyperlink"/>
            <w:rFonts w:ascii="Arial" w:hAnsi="Arial" w:cs="Arial"/>
            <w:sz w:val="18"/>
            <w:szCs w:val="18"/>
          </w:rPr>
          <w:t>www.fidectus.com</w:t>
        </w:r>
      </w:hyperlink>
      <w:r w:rsidR="00984EB9">
        <w:rPr>
          <w:rFonts w:ascii="Arial" w:hAnsi="Arial" w:cs="Arial"/>
          <w:sz w:val="18"/>
          <w:szCs w:val="18"/>
        </w:rPr>
        <w:t xml:space="preserve"> </w:t>
      </w:r>
      <w:r w:rsidRPr="00C058C0">
        <w:rPr>
          <w:rFonts w:ascii="Arial" w:hAnsi="Arial" w:cs="Arial"/>
          <w:sz w:val="18"/>
          <w:szCs w:val="18"/>
        </w:rPr>
        <w:t xml:space="preserve">oder </w:t>
      </w:r>
      <w:hyperlink r:id="rId10" w:history="1">
        <w:r w:rsidR="00984EB9" w:rsidRPr="003724B4">
          <w:rPr>
            <w:rStyle w:val="Hyperlink"/>
            <w:rFonts w:ascii="Arial" w:hAnsi="Arial" w:cs="Arial"/>
            <w:sz w:val="18"/>
            <w:szCs w:val="18"/>
          </w:rPr>
          <w:t>info@fidectus.com</w:t>
        </w:r>
      </w:hyperlink>
      <w:r w:rsidR="00984EB9">
        <w:rPr>
          <w:rFonts w:ascii="Arial" w:hAnsi="Arial" w:cs="Arial"/>
          <w:sz w:val="18"/>
          <w:szCs w:val="18"/>
        </w:rPr>
        <w:t>.</w:t>
      </w:r>
      <w:r w:rsidRPr="00C058C0">
        <w:rPr>
          <w:rFonts w:ascii="Arial" w:hAnsi="Arial" w:cs="Arial"/>
          <w:sz w:val="18"/>
          <w:szCs w:val="18"/>
        </w:rPr>
        <w:t xml:space="preserve"> </w:t>
      </w:r>
    </w:p>
    <w:p w14:paraId="4446D4D2" w14:textId="54AF17D4" w:rsidR="00892B93" w:rsidRDefault="00C058C0" w:rsidP="00C81F49">
      <w:pPr>
        <w:rPr>
          <w:rFonts w:ascii="Arial" w:hAnsi="Arial" w:cs="Arial"/>
          <w:b/>
          <w:sz w:val="20"/>
          <w:szCs w:val="20"/>
        </w:rPr>
      </w:pPr>
      <w:r w:rsidRPr="00C058C0">
        <w:rPr>
          <w:rFonts w:ascii="Arial" w:hAnsi="Arial" w:cs="Arial"/>
          <w:sz w:val="18"/>
          <w:szCs w:val="18"/>
        </w:rPr>
        <w:t>Fidectus AG, Fraumünsterstrasse 16, CH-8001 Zürich, Schweiz</w:t>
      </w:r>
    </w:p>
    <w:p w14:paraId="06E5FA3B" w14:textId="77777777" w:rsidR="006454C9" w:rsidRDefault="006454C9" w:rsidP="00C81F49">
      <w:pPr>
        <w:rPr>
          <w:rFonts w:ascii="Arial" w:hAnsi="Arial" w:cs="Arial"/>
          <w:b/>
          <w:sz w:val="20"/>
          <w:szCs w:val="20"/>
        </w:rPr>
      </w:pPr>
    </w:p>
    <w:p w14:paraId="6C5F5381" w14:textId="5C320B3D" w:rsidR="00892B93" w:rsidRDefault="00892B93" w:rsidP="00C81F49">
      <w:pPr>
        <w:rPr>
          <w:rFonts w:ascii="Arial" w:hAnsi="Arial" w:cs="Arial"/>
          <w:b/>
          <w:sz w:val="20"/>
          <w:szCs w:val="20"/>
        </w:rPr>
      </w:pPr>
      <w:r w:rsidRPr="2B74F194">
        <w:rPr>
          <w:rFonts w:ascii="Arial" w:hAnsi="Arial" w:cs="Arial"/>
          <w:b/>
          <w:bCs/>
          <w:sz w:val="20"/>
          <w:szCs w:val="20"/>
        </w:rPr>
        <w:t>Über Primeo Energie</w:t>
      </w:r>
    </w:p>
    <w:p w14:paraId="50A60B97" w14:textId="77777777" w:rsidR="00984EB9" w:rsidRDefault="2B74F194" w:rsidP="00984EB9">
      <w:pPr>
        <w:rPr>
          <w:rFonts w:ascii="Arial" w:hAnsi="Arial" w:cs="Arial"/>
          <w:sz w:val="18"/>
          <w:szCs w:val="18"/>
        </w:rPr>
      </w:pPr>
      <w:r w:rsidRPr="00984EB9">
        <w:rPr>
          <w:rFonts w:ascii="Arial" w:hAnsi="Arial" w:cs="Arial"/>
          <w:sz w:val="18"/>
          <w:szCs w:val="18"/>
        </w:rPr>
        <w:t xml:space="preserve">«clever. inspirierend. zukunftsorientiert.» Primeo Energie macht das Zuhause smarter, die Mobilität nachhaltiger und motiviert Menschen zum effizienten Umgang mit Energie. Das Unternehmen entwickelt Energielösungen für Privat- und Geschäftskunden, Energieversorgungsunternehmen, Städte und Gemeinden. 617 Mitarbeitende versorgen in der Schweiz und in Frankreich über 170'000 Kunden zuverlässig mit Energie. Geschäftsfelder sind Energie, Netz, Wärme und Erneuerbare Energien. Primeo Energie ist von der Produktion über den Handel bis zur Verteilung und den Vertrieb auf der gesamten Wertschöpfungskette tätig. Mit ihrer Wissensvermittlung an Kinder und Jugendliche trägt Primeo Energie dazu bei, dass auch die kommenden Generationen verantwortungsbewusst leben. Primeo Energie wurde 1897 als die Genossenschaft EBM gegründet, hat den Hauptsitz in Münchenstein (Schweiz) und in Paris die Niederlassung Primeo Energie France. </w:t>
      </w:r>
    </w:p>
    <w:p w14:paraId="5703A616" w14:textId="77777777" w:rsidR="00984EB9" w:rsidRDefault="00984EB9" w:rsidP="00984EB9">
      <w:pPr>
        <w:rPr>
          <w:rFonts w:ascii="Arial" w:hAnsi="Arial" w:cs="Arial"/>
          <w:sz w:val="18"/>
          <w:szCs w:val="18"/>
        </w:rPr>
      </w:pPr>
    </w:p>
    <w:p w14:paraId="7174C8ED" w14:textId="1C32A5BE" w:rsidR="00984EB9" w:rsidRPr="00984EB9" w:rsidRDefault="00D7674E" w:rsidP="00984EB9">
      <w:pPr>
        <w:rPr>
          <w:rFonts w:ascii="Arial" w:hAnsi="Arial" w:cs="Arial"/>
          <w:sz w:val="18"/>
          <w:szCs w:val="18"/>
        </w:rPr>
      </w:pPr>
      <w:hyperlink r:id="rId11" w:history="1">
        <w:r w:rsidR="00984EB9" w:rsidRPr="003724B4">
          <w:rPr>
            <w:rStyle w:val="Hyperlink"/>
            <w:rFonts w:ascii="Arial" w:hAnsi="Arial" w:cs="Arial"/>
            <w:sz w:val="18"/>
            <w:szCs w:val="18"/>
          </w:rPr>
          <w:t>http://www.primeo-energie.ch</w:t>
        </w:r>
      </w:hyperlink>
      <w:r w:rsidR="00984EB9" w:rsidRPr="00984EB9">
        <w:rPr>
          <w:rFonts w:ascii="Arial" w:hAnsi="Arial" w:cs="Arial"/>
          <w:sz w:val="18"/>
          <w:szCs w:val="18"/>
        </w:rPr>
        <w:t xml:space="preserve">, </w:t>
      </w:r>
      <w:hyperlink r:id="rId12" w:history="1">
        <w:r w:rsidR="00984EB9" w:rsidRPr="003724B4">
          <w:rPr>
            <w:rStyle w:val="Hyperlink"/>
            <w:rFonts w:ascii="Arial" w:hAnsi="Arial" w:cs="Arial"/>
            <w:sz w:val="18"/>
            <w:szCs w:val="18"/>
          </w:rPr>
          <w:t>www.primeo-energie.fr</w:t>
        </w:r>
      </w:hyperlink>
      <w:r w:rsidR="00984EB9">
        <w:rPr>
          <w:rFonts w:ascii="Arial" w:hAnsi="Arial" w:cs="Arial"/>
          <w:sz w:val="18"/>
          <w:szCs w:val="18"/>
        </w:rPr>
        <w:t xml:space="preserve"> </w:t>
      </w:r>
    </w:p>
    <w:p w14:paraId="1CCCBF7E" w14:textId="284D32BF" w:rsidR="2B74F194" w:rsidRDefault="2B74F194" w:rsidP="00984EB9">
      <w:pPr>
        <w:spacing w:line="264" w:lineRule="auto"/>
        <w:rPr>
          <w:rFonts w:ascii="Arial" w:hAnsi="Arial" w:cs="Arial"/>
          <w:sz w:val="18"/>
          <w:szCs w:val="18"/>
          <w:highlight w:val="yellow"/>
        </w:rPr>
      </w:pPr>
    </w:p>
    <w:p w14:paraId="23440FB0" w14:textId="77777777" w:rsidR="00892B93" w:rsidRDefault="00892B93" w:rsidP="00892B93">
      <w:pPr>
        <w:rPr>
          <w:rFonts w:ascii="Arial" w:hAnsi="Arial" w:cs="Arial"/>
          <w:b/>
          <w:sz w:val="20"/>
          <w:szCs w:val="20"/>
        </w:rPr>
      </w:pPr>
    </w:p>
    <w:p w14:paraId="051A9B06" w14:textId="77777777" w:rsidR="00AC1262" w:rsidRDefault="004B282E" w:rsidP="00C81F49">
      <w:pPr>
        <w:rPr>
          <w:rFonts w:ascii="Arial" w:hAnsi="Arial" w:cs="Arial"/>
          <w:b/>
          <w:sz w:val="20"/>
          <w:szCs w:val="20"/>
        </w:rPr>
      </w:pPr>
      <w:r w:rsidRPr="001916F1">
        <w:rPr>
          <w:rFonts w:ascii="Arial" w:hAnsi="Arial" w:cs="Arial"/>
          <w:b/>
          <w:sz w:val="20"/>
          <w:szCs w:val="20"/>
        </w:rPr>
        <w:t>Über SOPTIM</w:t>
      </w:r>
    </w:p>
    <w:p w14:paraId="68B9DE9D" w14:textId="77777777" w:rsidR="001C3768" w:rsidRPr="001C3768" w:rsidRDefault="001C3768" w:rsidP="001C3768">
      <w:pPr>
        <w:jc w:val="both"/>
        <w:rPr>
          <w:rFonts w:ascii="Arial" w:hAnsi="Arial" w:cs="Arial"/>
          <w:sz w:val="18"/>
          <w:szCs w:val="18"/>
        </w:rPr>
      </w:pPr>
      <w:r w:rsidRPr="001C3768">
        <w:rPr>
          <w:rFonts w:ascii="Arial" w:hAnsi="Arial" w:cs="Arial"/>
          <w:sz w:val="18"/>
          <w:szCs w:val="18"/>
        </w:rPr>
        <w:t>Seit mehr als 50 Jahren schlägt unser Herz für die Energiewirtschaft. Unsere IT-Lösungen bringen die Energiewende mit einem stabilen Systembetrieb in Einklang. Spannungsgeladene Projekte in kritischen Infrastrukturen reizen uns besonders. Es liegt uns im Blut, die Energiewirtschaft aus vielen Blickwinkeln zu betrachten und zu verstehen. Dabei bleiben wir fokussiert auf Technologien und Methoden. Mit Ambition und Freude teilen wir mit unseren Kunden und Partnern das Streben nach Exzellenz und bleiben in einem dynamischen Umfeld stets offen für Neues. Mehr als 400 SOPTIMs lieben, was sie tun. In Aachen, in Essen, am mobilen Arbeitsplatz oder vor Ort.</w:t>
      </w:r>
    </w:p>
    <w:p w14:paraId="3D9E1809" w14:textId="77777777" w:rsidR="001C3768" w:rsidRDefault="001C3768" w:rsidP="001C3768">
      <w:pPr>
        <w:spacing w:line="260" w:lineRule="atLeast"/>
        <w:jc w:val="both"/>
        <w:rPr>
          <w:rFonts w:cs="Arial"/>
          <w:sz w:val="18"/>
          <w:szCs w:val="18"/>
        </w:rPr>
      </w:pPr>
    </w:p>
    <w:p w14:paraId="750CD36E" w14:textId="77777777" w:rsidR="001C3768" w:rsidRPr="00E2679A" w:rsidRDefault="001C3768" w:rsidP="001C3768">
      <w:pPr>
        <w:spacing w:line="260" w:lineRule="atLeast"/>
        <w:jc w:val="both"/>
        <w:rPr>
          <w:rFonts w:ascii="Arial" w:hAnsi="Arial"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tblGrid>
      <w:tr w:rsidR="001C3768" w:rsidRPr="0078751A" w14:paraId="75C4193A" w14:textId="77777777" w:rsidTr="008D66CF">
        <w:tc>
          <w:tcPr>
            <w:tcW w:w="4748" w:type="dxa"/>
            <w:tcBorders>
              <w:top w:val="single" w:sz="4" w:space="0" w:color="auto"/>
              <w:left w:val="single" w:sz="4" w:space="0" w:color="auto"/>
              <w:bottom w:val="single" w:sz="4" w:space="0" w:color="auto"/>
              <w:right w:val="single" w:sz="4" w:space="0" w:color="auto"/>
            </w:tcBorders>
            <w:shd w:val="clear" w:color="auto" w:fill="auto"/>
          </w:tcPr>
          <w:p w14:paraId="08180BB7" w14:textId="77777777" w:rsidR="001C3768" w:rsidRPr="00E2679A" w:rsidRDefault="001C3768" w:rsidP="008D66CF">
            <w:pPr>
              <w:pStyle w:val="Textkrper"/>
              <w:spacing w:before="0" w:beforeAutospacing="0" w:after="0" w:afterAutospacing="0" w:line="260" w:lineRule="atLeast"/>
              <w:rPr>
                <w:rFonts w:ascii="Arial" w:hAnsi="Arial" w:cs="Arial"/>
                <w:b/>
                <w:bCs/>
                <w:sz w:val="22"/>
                <w:szCs w:val="22"/>
                <w:lang w:val="de-DE" w:eastAsia="de-DE"/>
              </w:rPr>
            </w:pPr>
            <w:r w:rsidRPr="00E2679A">
              <w:rPr>
                <w:rFonts w:ascii="Arial" w:hAnsi="Arial" w:cs="Arial"/>
                <w:b/>
                <w:sz w:val="22"/>
                <w:szCs w:val="22"/>
                <w:lang w:val="de-DE" w:eastAsia="de-DE"/>
              </w:rPr>
              <w:t>Weitere Informationen:</w:t>
            </w:r>
          </w:p>
          <w:p w14:paraId="1D861C90" w14:textId="77777777" w:rsidR="001C3768" w:rsidRDefault="001C3768" w:rsidP="008D66CF">
            <w:pPr>
              <w:spacing w:line="260" w:lineRule="atLeast"/>
              <w:rPr>
                <w:rFonts w:ascii="Arial" w:hAnsi="Arial" w:cs="Arial"/>
                <w:bCs/>
                <w:color w:val="000000"/>
              </w:rPr>
            </w:pPr>
            <w:r>
              <w:rPr>
                <w:rFonts w:ascii="Arial" w:hAnsi="Arial" w:cs="Arial"/>
                <w:bCs/>
                <w:color w:val="000000"/>
              </w:rPr>
              <w:t>SOPTIM</w:t>
            </w:r>
            <w:r w:rsidRPr="00E2679A">
              <w:rPr>
                <w:rFonts w:ascii="Arial" w:hAnsi="Arial" w:cs="Arial"/>
                <w:bCs/>
                <w:color w:val="000000"/>
              </w:rPr>
              <w:t xml:space="preserve"> AG</w:t>
            </w:r>
          </w:p>
          <w:p w14:paraId="3D0272D1" w14:textId="77777777" w:rsidR="001C3768" w:rsidRPr="00E2679A" w:rsidRDefault="001C3768" w:rsidP="008D66CF">
            <w:pPr>
              <w:spacing w:line="260" w:lineRule="atLeast"/>
              <w:rPr>
                <w:rFonts w:ascii="Arial" w:hAnsi="Arial" w:cs="Arial"/>
                <w:color w:val="000000"/>
              </w:rPr>
            </w:pPr>
            <w:r>
              <w:rPr>
                <w:rFonts w:ascii="Arial" w:hAnsi="Arial" w:cs="Arial"/>
                <w:bCs/>
                <w:color w:val="000000"/>
              </w:rPr>
              <w:t>Steph Lemken</w:t>
            </w:r>
          </w:p>
          <w:p w14:paraId="21FB7FBD" w14:textId="77777777" w:rsidR="001C3768" w:rsidRPr="00E2679A" w:rsidRDefault="001C3768" w:rsidP="008D66CF">
            <w:pPr>
              <w:spacing w:line="260" w:lineRule="atLeast"/>
              <w:rPr>
                <w:rFonts w:ascii="Arial" w:hAnsi="Arial" w:cs="Arial"/>
                <w:color w:val="000000"/>
              </w:rPr>
            </w:pPr>
            <w:r w:rsidRPr="00E2679A">
              <w:rPr>
                <w:rFonts w:ascii="Arial" w:hAnsi="Arial" w:cs="Arial"/>
                <w:color w:val="000000"/>
              </w:rPr>
              <w:t>Im Süsterfeld 5 - 7</w:t>
            </w:r>
            <w:r w:rsidRPr="00E2679A">
              <w:rPr>
                <w:rFonts w:ascii="Arial" w:hAnsi="Arial" w:cs="Arial"/>
                <w:color w:val="000000"/>
              </w:rPr>
              <w:br/>
              <w:t>52072 Aachen</w:t>
            </w:r>
          </w:p>
          <w:p w14:paraId="486037E6" w14:textId="77777777" w:rsidR="001C3768" w:rsidRDefault="001C3768" w:rsidP="008D66CF">
            <w:pPr>
              <w:spacing w:line="260" w:lineRule="atLeast"/>
              <w:rPr>
                <w:rFonts w:ascii="Arial" w:hAnsi="Arial" w:cs="Arial"/>
                <w:color w:val="000000"/>
              </w:rPr>
            </w:pPr>
            <w:r>
              <w:rPr>
                <w:rFonts w:ascii="Arial" w:hAnsi="Arial" w:cs="Arial"/>
                <w:color w:val="000000"/>
              </w:rPr>
              <w:t>Tel.: 0241 40023-111</w:t>
            </w:r>
          </w:p>
          <w:p w14:paraId="2E4D3BE9" w14:textId="77777777" w:rsidR="001C3768" w:rsidRPr="00E2679A" w:rsidRDefault="001C3768" w:rsidP="008D66CF">
            <w:pPr>
              <w:spacing w:line="260" w:lineRule="atLeast"/>
              <w:rPr>
                <w:rFonts w:ascii="Arial" w:hAnsi="Arial" w:cs="Arial"/>
              </w:rPr>
            </w:pPr>
            <w:r w:rsidRPr="00F23A2D">
              <w:rPr>
                <w:rFonts w:ascii="Arial" w:hAnsi="Arial" w:cs="Arial"/>
                <w:color w:val="000000"/>
                <w:lang w:val="de-CH"/>
              </w:rPr>
              <w:t>F</w:t>
            </w:r>
            <w:r w:rsidRPr="00F23A2D">
              <w:rPr>
                <w:rFonts w:ascii="Arial" w:hAnsi="Arial" w:cs="Arial"/>
                <w:lang w:val="de-CH"/>
              </w:rPr>
              <w:t>ax: 0241 40023-109</w:t>
            </w:r>
            <w:r w:rsidRPr="00E2679A">
              <w:rPr>
                <w:rFonts w:ascii="Arial" w:hAnsi="Arial" w:cs="Arial"/>
              </w:rPr>
              <w:br/>
            </w:r>
            <w:r w:rsidRPr="00F23A2D">
              <w:rPr>
                <w:rFonts w:ascii="Arial" w:hAnsi="Arial" w:cs="Arial"/>
                <w:lang w:val="de-CH"/>
              </w:rPr>
              <w:t>E-Mail: stephanie.lemken@soptim.de</w:t>
            </w:r>
          </w:p>
          <w:p w14:paraId="64002CD0" w14:textId="77777777" w:rsidR="001C3768" w:rsidRPr="0078751A" w:rsidRDefault="001C3768" w:rsidP="008D66CF">
            <w:pPr>
              <w:spacing w:line="260" w:lineRule="atLeast"/>
              <w:rPr>
                <w:rFonts w:ascii="Arial" w:hAnsi="Arial" w:cs="Arial"/>
                <w:color w:val="000000"/>
              </w:rPr>
            </w:pPr>
            <w:r w:rsidRPr="00E2679A">
              <w:rPr>
                <w:rFonts w:ascii="Arial" w:hAnsi="Arial" w:cs="Arial"/>
              </w:rPr>
              <w:t xml:space="preserve">Internet: </w:t>
            </w:r>
            <w:r w:rsidRPr="005E4A61">
              <w:rPr>
                <w:rFonts w:ascii="Arial" w:hAnsi="Arial" w:cs="Arial"/>
              </w:rPr>
              <w:t>www.soptim.de</w:t>
            </w:r>
          </w:p>
        </w:tc>
      </w:tr>
    </w:tbl>
    <w:p w14:paraId="7F08B4F6" w14:textId="77777777" w:rsidR="001C3768" w:rsidRDefault="001C3768" w:rsidP="001C3768">
      <w:pPr>
        <w:spacing w:line="260" w:lineRule="atLeast"/>
      </w:pPr>
      <w:r>
        <w:br w:type="textWrapping" w:clear="all"/>
      </w:r>
    </w:p>
    <w:p w14:paraId="0C133AFB" w14:textId="77777777" w:rsidR="001C3768" w:rsidRPr="00C81F49" w:rsidRDefault="001C3768" w:rsidP="00C81F49">
      <w:pPr>
        <w:rPr>
          <w:rFonts w:ascii="Arial" w:hAnsi="Arial" w:cs="Arial"/>
          <w:b/>
          <w:sz w:val="20"/>
          <w:szCs w:val="20"/>
        </w:rPr>
      </w:pPr>
    </w:p>
    <w:sectPr w:rsidR="001C3768" w:rsidRPr="00C81F49" w:rsidSect="008F5112">
      <w:headerReference w:type="default" r:id="rId1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D13F" w14:textId="77777777" w:rsidR="00E8483D" w:rsidRDefault="00E8483D" w:rsidP="0036420B">
      <w:r>
        <w:separator/>
      </w:r>
    </w:p>
  </w:endnote>
  <w:endnote w:type="continuationSeparator" w:id="0">
    <w:p w14:paraId="79289031" w14:textId="77777777" w:rsidR="00E8483D" w:rsidRDefault="00E8483D" w:rsidP="0036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LTStd-Cn">
    <w:altName w:val="Times New Roman"/>
    <w:panose1 w:val="020B0606020204020204"/>
    <w:charset w:val="00"/>
    <w:family w:val="roman"/>
    <w:notTrueType/>
    <w:pitch w:val="default"/>
  </w:font>
  <w:font w:name="FrutigerLTStd-BoldC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2E8D" w14:textId="77777777" w:rsidR="00E8483D" w:rsidRDefault="00E8483D" w:rsidP="0036420B">
      <w:r>
        <w:separator/>
      </w:r>
    </w:p>
  </w:footnote>
  <w:footnote w:type="continuationSeparator" w:id="0">
    <w:p w14:paraId="1F8DED18" w14:textId="77777777" w:rsidR="00E8483D" w:rsidRDefault="00E8483D" w:rsidP="0036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1748" w14:textId="77777777" w:rsidR="0036420B" w:rsidRDefault="002E25B8" w:rsidP="0036420B">
    <w:pPr>
      <w:pStyle w:val="Kopfzeile"/>
      <w:rPr>
        <w:color w:val="BFBFBF" w:themeColor="background1" w:themeShade="BF"/>
        <w:sz w:val="50"/>
        <w:szCs w:val="50"/>
      </w:rPr>
    </w:pPr>
    <w:r>
      <w:rPr>
        <w:noProof/>
        <w:color w:val="BFBFBF" w:themeColor="background1" w:themeShade="BF"/>
        <w:sz w:val="50"/>
        <w:szCs w:val="50"/>
        <w:lang w:eastAsia="de-DE"/>
      </w:rPr>
      <w:drawing>
        <wp:anchor distT="0" distB="0" distL="114300" distR="114300" simplePos="0" relativeHeight="251659264" behindDoc="0" locked="0" layoutInCell="1" allowOverlap="1" wp14:anchorId="767FBB7C" wp14:editId="1D487A49">
          <wp:simplePos x="0" y="0"/>
          <wp:positionH relativeFrom="column">
            <wp:posOffset>4611370</wp:posOffset>
          </wp:positionH>
          <wp:positionV relativeFrom="paragraph">
            <wp:posOffset>-45720</wp:posOffset>
          </wp:positionV>
          <wp:extent cx="1458824" cy="2667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TIM_Logo_CMYK-2016.jpg"/>
                  <pic:cNvPicPr/>
                </pic:nvPicPr>
                <pic:blipFill rotWithShape="1">
                  <a:blip r:embed="rId1" cstate="print">
                    <a:extLst>
                      <a:ext uri="{28A0092B-C50C-407E-A947-70E740481C1C}">
                        <a14:useLocalDpi xmlns:a14="http://schemas.microsoft.com/office/drawing/2010/main" val="0"/>
                      </a:ext>
                    </a:extLst>
                  </a:blip>
                  <a:srcRect b="23265"/>
                  <a:stretch/>
                </pic:blipFill>
                <pic:spPr bwMode="auto">
                  <a:xfrm>
                    <a:off x="0" y="0"/>
                    <a:ext cx="1458824"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A4D2DC" w14:textId="77777777" w:rsidR="0036420B" w:rsidRDefault="0036420B" w:rsidP="0036420B">
    <w:pPr>
      <w:pStyle w:val="Kopfzeile"/>
      <w:rPr>
        <w:color w:val="BFBFBF" w:themeColor="background1" w:themeShade="BF"/>
        <w:sz w:val="50"/>
        <w:szCs w:val="50"/>
      </w:rPr>
    </w:pPr>
  </w:p>
  <w:p w14:paraId="673A3A7B" w14:textId="77777777" w:rsidR="0036420B" w:rsidRPr="0076499D" w:rsidRDefault="0036420B" w:rsidP="0036420B">
    <w:pPr>
      <w:pStyle w:val="Kopfzeile"/>
      <w:rPr>
        <w:color w:val="BFBFBF" w:themeColor="background1" w:themeShade="BF"/>
        <w:sz w:val="50"/>
        <w:szCs w:val="50"/>
      </w:rPr>
    </w:pPr>
    <w:r w:rsidRPr="0076499D">
      <w:rPr>
        <w:color w:val="BFBFBF" w:themeColor="background1" w:themeShade="BF"/>
        <w:sz w:val="50"/>
        <w:szCs w:val="50"/>
      </w:rPr>
      <w:t>Pressemitteilung</w:t>
    </w:r>
  </w:p>
  <w:p w14:paraId="3FE26490" w14:textId="77777777" w:rsidR="0036420B" w:rsidRDefault="0036420B">
    <w:pPr>
      <w:pStyle w:val="Kopfzeile"/>
    </w:pPr>
  </w:p>
  <w:p w14:paraId="6B38C705" w14:textId="77777777" w:rsidR="0036420B" w:rsidRDefault="003642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635"/>
    <w:multiLevelType w:val="hybridMultilevel"/>
    <w:tmpl w:val="0C187068"/>
    <w:lvl w:ilvl="0" w:tplc="2D2412BC">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3821FFA"/>
    <w:multiLevelType w:val="hybridMultilevel"/>
    <w:tmpl w:val="F9FCF4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E0521A4"/>
    <w:multiLevelType w:val="hybridMultilevel"/>
    <w:tmpl w:val="BE880528"/>
    <w:lvl w:ilvl="0" w:tplc="2A349A14">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750791"/>
    <w:multiLevelType w:val="hybridMultilevel"/>
    <w:tmpl w:val="CB4E22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0D"/>
    <w:rsid w:val="00010853"/>
    <w:rsid w:val="000178F6"/>
    <w:rsid w:val="00030E82"/>
    <w:rsid w:val="000339DD"/>
    <w:rsid w:val="00036D6B"/>
    <w:rsid w:val="000455A8"/>
    <w:rsid w:val="00047857"/>
    <w:rsid w:val="00047A79"/>
    <w:rsid w:val="0005328A"/>
    <w:rsid w:val="000653C7"/>
    <w:rsid w:val="00065C62"/>
    <w:rsid w:val="0008589E"/>
    <w:rsid w:val="00095B8E"/>
    <w:rsid w:val="0009608E"/>
    <w:rsid w:val="000A7C83"/>
    <w:rsid w:val="000B1D8C"/>
    <w:rsid w:val="000B316B"/>
    <w:rsid w:val="000B7835"/>
    <w:rsid w:val="000D1491"/>
    <w:rsid w:val="000E42D9"/>
    <w:rsid w:val="000E6C2F"/>
    <w:rsid w:val="000E6DEF"/>
    <w:rsid w:val="0011023A"/>
    <w:rsid w:val="00114080"/>
    <w:rsid w:val="0011618E"/>
    <w:rsid w:val="001179D4"/>
    <w:rsid w:val="0012134D"/>
    <w:rsid w:val="00126FC9"/>
    <w:rsid w:val="0013211F"/>
    <w:rsid w:val="00135E00"/>
    <w:rsid w:val="001372FB"/>
    <w:rsid w:val="00142045"/>
    <w:rsid w:val="00171359"/>
    <w:rsid w:val="001916F1"/>
    <w:rsid w:val="001A689E"/>
    <w:rsid w:val="001B0A80"/>
    <w:rsid w:val="001B15A8"/>
    <w:rsid w:val="001B7EA5"/>
    <w:rsid w:val="001C3768"/>
    <w:rsid w:val="001C58A3"/>
    <w:rsid w:val="001D5E71"/>
    <w:rsid w:val="001D7DAF"/>
    <w:rsid w:val="001E5893"/>
    <w:rsid w:val="001F7835"/>
    <w:rsid w:val="002078AB"/>
    <w:rsid w:val="00222616"/>
    <w:rsid w:val="0022676F"/>
    <w:rsid w:val="00230CA5"/>
    <w:rsid w:val="00246CF2"/>
    <w:rsid w:val="00270D25"/>
    <w:rsid w:val="00271AC9"/>
    <w:rsid w:val="0027494C"/>
    <w:rsid w:val="00290671"/>
    <w:rsid w:val="00292387"/>
    <w:rsid w:val="00295A65"/>
    <w:rsid w:val="00297425"/>
    <w:rsid w:val="00297B16"/>
    <w:rsid w:val="002B459C"/>
    <w:rsid w:val="002C19B0"/>
    <w:rsid w:val="002D688E"/>
    <w:rsid w:val="002E210F"/>
    <w:rsid w:val="002E25B8"/>
    <w:rsid w:val="002E6227"/>
    <w:rsid w:val="00305B35"/>
    <w:rsid w:val="0031511E"/>
    <w:rsid w:val="0033154F"/>
    <w:rsid w:val="003410C8"/>
    <w:rsid w:val="00352FBF"/>
    <w:rsid w:val="00356A31"/>
    <w:rsid w:val="0036420B"/>
    <w:rsid w:val="003816F2"/>
    <w:rsid w:val="00384FA6"/>
    <w:rsid w:val="00390780"/>
    <w:rsid w:val="00392546"/>
    <w:rsid w:val="003931FC"/>
    <w:rsid w:val="003A2F96"/>
    <w:rsid w:val="003E0F13"/>
    <w:rsid w:val="003E2EFF"/>
    <w:rsid w:val="003E728C"/>
    <w:rsid w:val="003F00A2"/>
    <w:rsid w:val="003F407D"/>
    <w:rsid w:val="004068E1"/>
    <w:rsid w:val="004073AA"/>
    <w:rsid w:val="00414040"/>
    <w:rsid w:val="00421514"/>
    <w:rsid w:val="004215FD"/>
    <w:rsid w:val="00423164"/>
    <w:rsid w:val="0043008F"/>
    <w:rsid w:val="00447689"/>
    <w:rsid w:val="0044787F"/>
    <w:rsid w:val="004557E5"/>
    <w:rsid w:val="00463585"/>
    <w:rsid w:val="00467786"/>
    <w:rsid w:val="004807A2"/>
    <w:rsid w:val="004905EE"/>
    <w:rsid w:val="004B282E"/>
    <w:rsid w:val="004B5CD8"/>
    <w:rsid w:val="004D11C5"/>
    <w:rsid w:val="004D1203"/>
    <w:rsid w:val="004D5F6B"/>
    <w:rsid w:val="004D6331"/>
    <w:rsid w:val="004F6924"/>
    <w:rsid w:val="004F739B"/>
    <w:rsid w:val="005218EC"/>
    <w:rsid w:val="0053223B"/>
    <w:rsid w:val="005377EF"/>
    <w:rsid w:val="00541BE4"/>
    <w:rsid w:val="00542F0A"/>
    <w:rsid w:val="00551652"/>
    <w:rsid w:val="00565734"/>
    <w:rsid w:val="005717A2"/>
    <w:rsid w:val="00596802"/>
    <w:rsid w:val="005B1A5D"/>
    <w:rsid w:val="005B1DB7"/>
    <w:rsid w:val="005B2A0D"/>
    <w:rsid w:val="005C0A90"/>
    <w:rsid w:val="005C3F89"/>
    <w:rsid w:val="005D7E94"/>
    <w:rsid w:val="005E3247"/>
    <w:rsid w:val="005F2AA2"/>
    <w:rsid w:val="005F35B1"/>
    <w:rsid w:val="0061240E"/>
    <w:rsid w:val="00613165"/>
    <w:rsid w:val="00615D3A"/>
    <w:rsid w:val="00621844"/>
    <w:rsid w:val="00621E88"/>
    <w:rsid w:val="0062393C"/>
    <w:rsid w:val="00626557"/>
    <w:rsid w:val="00627240"/>
    <w:rsid w:val="0063431D"/>
    <w:rsid w:val="006444BD"/>
    <w:rsid w:val="006444E1"/>
    <w:rsid w:val="006454C9"/>
    <w:rsid w:val="00646FA3"/>
    <w:rsid w:val="00653A68"/>
    <w:rsid w:val="00666D6C"/>
    <w:rsid w:val="00672373"/>
    <w:rsid w:val="00683784"/>
    <w:rsid w:val="00696DE1"/>
    <w:rsid w:val="006A723C"/>
    <w:rsid w:val="006C0B8F"/>
    <w:rsid w:val="006C4A90"/>
    <w:rsid w:val="006C616E"/>
    <w:rsid w:val="006D0183"/>
    <w:rsid w:val="006E11E5"/>
    <w:rsid w:val="006E1CE1"/>
    <w:rsid w:val="006F5984"/>
    <w:rsid w:val="006F7D36"/>
    <w:rsid w:val="00703F28"/>
    <w:rsid w:val="00705499"/>
    <w:rsid w:val="007132C8"/>
    <w:rsid w:val="00725923"/>
    <w:rsid w:val="007270BC"/>
    <w:rsid w:val="00742011"/>
    <w:rsid w:val="00752A0D"/>
    <w:rsid w:val="007611A8"/>
    <w:rsid w:val="00773515"/>
    <w:rsid w:val="00776274"/>
    <w:rsid w:val="00782079"/>
    <w:rsid w:val="00787DEE"/>
    <w:rsid w:val="00790D92"/>
    <w:rsid w:val="007C6282"/>
    <w:rsid w:val="007C6A8A"/>
    <w:rsid w:val="007D1228"/>
    <w:rsid w:val="007D16D4"/>
    <w:rsid w:val="007D522C"/>
    <w:rsid w:val="007F02FC"/>
    <w:rsid w:val="007F61A4"/>
    <w:rsid w:val="0080377A"/>
    <w:rsid w:val="00811CC9"/>
    <w:rsid w:val="00820E19"/>
    <w:rsid w:val="008347D8"/>
    <w:rsid w:val="008512A1"/>
    <w:rsid w:val="00864D9D"/>
    <w:rsid w:val="00872FF9"/>
    <w:rsid w:val="0088079C"/>
    <w:rsid w:val="00880B15"/>
    <w:rsid w:val="00886690"/>
    <w:rsid w:val="00892059"/>
    <w:rsid w:val="00892B93"/>
    <w:rsid w:val="008B5F6F"/>
    <w:rsid w:val="008B65DC"/>
    <w:rsid w:val="008C5E55"/>
    <w:rsid w:val="008C6E66"/>
    <w:rsid w:val="008D3B5F"/>
    <w:rsid w:val="008F5112"/>
    <w:rsid w:val="00904F3B"/>
    <w:rsid w:val="00911C86"/>
    <w:rsid w:val="0091594E"/>
    <w:rsid w:val="0091776B"/>
    <w:rsid w:val="00933C60"/>
    <w:rsid w:val="00940DD2"/>
    <w:rsid w:val="009434A6"/>
    <w:rsid w:val="009451D2"/>
    <w:rsid w:val="00952955"/>
    <w:rsid w:val="00974B5E"/>
    <w:rsid w:val="009833B9"/>
    <w:rsid w:val="00984EB9"/>
    <w:rsid w:val="00993536"/>
    <w:rsid w:val="009B53CA"/>
    <w:rsid w:val="009C0262"/>
    <w:rsid w:val="009C4629"/>
    <w:rsid w:val="009C5E20"/>
    <w:rsid w:val="009D18F9"/>
    <w:rsid w:val="009E2571"/>
    <w:rsid w:val="00A0142F"/>
    <w:rsid w:val="00A24575"/>
    <w:rsid w:val="00A24E7E"/>
    <w:rsid w:val="00A3527F"/>
    <w:rsid w:val="00A42EA8"/>
    <w:rsid w:val="00A44522"/>
    <w:rsid w:val="00A61B46"/>
    <w:rsid w:val="00A915F9"/>
    <w:rsid w:val="00AB2475"/>
    <w:rsid w:val="00AB4702"/>
    <w:rsid w:val="00AB4A39"/>
    <w:rsid w:val="00AB7A45"/>
    <w:rsid w:val="00AC1262"/>
    <w:rsid w:val="00AC3AE2"/>
    <w:rsid w:val="00AD4B06"/>
    <w:rsid w:val="00AD69CD"/>
    <w:rsid w:val="00AD6F5C"/>
    <w:rsid w:val="00AE2609"/>
    <w:rsid w:val="00AE3B2D"/>
    <w:rsid w:val="00AF48BB"/>
    <w:rsid w:val="00AF54EE"/>
    <w:rsid w:val="00AF5AF5"/>
    <w:rsid w:val="00B000DB"/>
    <w:rsid w:val="00B21BB6"/>
    <w:rsid w:val="00B226AD"/>
    <w:rsid w:val="00B243B6"/>
    <w:rsid w:val="00B26D3F"/>
    <w:rsid w:val="00B35D5D"/>
    <w:rsid w:val="00B532CA"/>
    <w:rsid w:val="00B5465C"/>
    <w:rsid w:val="00B71C46"/>
    <w:rsid w:val="00B74E8A"/>
    <w:rsid w:val="00BB2C14"/>
    <w:rsid w:val="00BB5827"/>
    <w:rsid w:val="00BD0FA5"/>
    <w:rsid w:val="00BD2E6C"/>
    <w:rsid w:val="00BE54DC"/>
    <w:rsid w:val="00BE6EB9"/>
    <w:rsid w:val="00C058C0"/>
    <w:rsid w:val="00C10677"/>
    <w:rsid w:val="00C37D23"/>
    <w:rsid w:val="00C47634"/>
    <w:rsid w:val="00C476DE"/>
    <w:rsid w:val="00C53CA6"/>
    <w:rsid w:val="00C81F49"/>
    <w:rsid w:val="00CA6125"/>
    <w:rsid w:val="00CB004D"/>
    <w:rsid w:val="00CD037D"/>
    <w:rsid w:val="00CD21EB"/>
    <w:rsid w:val="00CD32F5"/>
    <w:rsid w:val="00CE0632"/>
    <w:rsid w:val="00CF1372"/>
    <w:rsid w:val="00CF5F77"/>
    <w:rsid w:val="00D1218B"/>
    <w:rsid w:val="00D1497B"/>
    <w:rsid w:val="00D162FF"/>
    <w:rsid w:val="00D26A10"/>
    <w:rsid w:val="00D27878"/>
    <w:rsid w:val="00D53124"/>
    <w:rsid w:val="00D63F50"/>
    <w:rsid w:val="00D64302"/>
    <w:rsid w:val="00D7508C"/>
    <w:rsid w:val="00D7674E"/>
    <w:rsid w:val="00D77C02"/>
    <w:rsid w:val="00D84EB3"/>
    <w:rsid w:val="00D90934"/>
    <w:rsid w:val="00DB4770"/>
    <w:rsid w:val="00DC4A6D"/>
    <w:rsid w:val="00DD0C3F"/>
    <w:rsid w:val="00DD1272"/>
    <w:rsid w:val="00DD5AA4"/>
    <w:rsid w:val="00DE14FE"/>
    <w:rsid w:val="00DE52B3"/>
    <w:rsid w:val="00DE6314"/>
    <w:rsid w:val="00DF7596"/>
    <w:rsid w:val="00E23B42"/>
    <w:rsid w:val="00E272A9"/>
    <w:rsid w:val="00E35532"/>
    <w:rsid w:val="00E36F0D"/>
    <w:rsid w:val="00E40C65"/>
    <w:rsid w:val="00E429B2"/>
    <w:rsid w:val="00E46D7E"/>
    <w:rsid w:val="00E55BA8"/>
    <w:rsid w:val="00E57E3C"/>
    <w:rsid w:val="00E6099C"/>
    <w:rsid w:val="00E66FE2"/>
    <w:rsid w:val="00E75C8A"/>
    <w:rsid w:val="00E8321E"/>
    <w:rsid w:val="00E8483D"/>
    <w:rsid w:val="00E97F75"/>
    <w:rsid w:val="00EC4225"/>
    <w:rsid w:val="00ED2D78"/>
    <w:rsid w:val="00ED78BE"/>
    <w:rsid w:val="00EE14A4"/>
    <w:rsid w:val="00F00680"/>
    <w:rsid w:val="00F02DC9"/>
    <w:rsid w:val="00F16B82"/>
    <w:rsid w:val="00F21587"/>
    <w:rsid w:val="00F23A2D"/>
    <w:rsid w:val="00F32D52"/>
    <w:rsid w:val="00F361F1"/>
    <w:rsid w:val="00F36CA9"/>
    <w:rsid w:val="00F3766D"/>
    <w:rsid w:val="00F464E8"/>
    <w:rsid w:val="00F64149"/>
    <w:rsid w:val="00F724BB"/>
    <w:rsid w:val="00F813EC"/>
    <w:rsid w:val="00F93D1F"/>
    <w:rsid w:val="00FA243E"/>
    <w:rsid w:val="00FA29B7"/>
    <w:rsid w:val="00FB2C4B"/>
    <w:rsid w:val="00FE0035"/>
    <w:rsid w:val="00FF3B12"/>
    <w:rsid w:val="00FF6015"/>
    <w:rsid w:val="2B74F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85F67"/>
  <w15:chartTrackingRefBased/>
  <w15:docId w15:val="{AAAC6BB9-3A23-4520-8E2A-242B1061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E3C"/>
    <w:pPr>
      <w:ind w:left="720"/>
      <w:contextualSpacing/>
    </w:pPr>
  </w:style>
  <w:style w:type="paragraph" w:styleId="StandardWeb">
    <w:name w:val="Normal (Web)"/>
    <w:basedOn w:val="Standard"/>
    <w:uiPriority w:val="99"/>
    <w:semiHidden/>
    <w:unhideWhenUsed/>
    <w:rsid w:val="00621844"/>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21587"/>
    <w:rPr>
      <w:sz w:val="16"/>
      <w:szCs w:val="16"/>
    </w:rPr>
  </w:style>
  <w:style w:type="paragraph" w:styleId="Kommentartext">
    <w:name w:val="annotation text"/>
    <w:basedOn w:val="Standard"/>
    <w:link w:val="KommentartextZchn"/>
    <w:uiPriority w:val="99"/>
    <w:semiHidden/>
    <w:unhideWhenUsed/>
    <w:rsid w:val="00F21587"/>
    <w:rPr>
      <w:sz w:val="20"/>
      <w:szCs w:val="20"/>
    </w:rPr>
  </w:style>
  <w:style w:type="character" w:customStyle="1" w:styleId="KommentartextZchn">
    <w:name w:val="Kommentartext Zchn"/>
    <w:basedOn w:val="Absatz-Standardschriftart"/>
    <w:link w:val="Kommentartext"/>
    <w:uiPriority w:val="99"/>
    <w:semiHidden/>
    <w:rsid w:val="00F21587"/>
    <w:rPr>
      <w:sz w:val="20"/>
      <w:szCs w:val="20"/>
    </w:rPr>
  </w:style>
  <w:style w:type="paragraph" w:styleId="Kommentarthema">
    <w:name w:val="annotation subject"/>
    <w:basedOn w:val="Kommentartext"/>
    <w:next w:val="Kommentartext"/>
    <w:link w:val="KommentarthemaZchn"/>
    <w:uiPriority w:val="99"/>
    <w:semiHidden/>
    <w:unhideWhenUsed/>
    <w:rsid w:val="00F21587"/>
    <w:rPr>
      <w:b/>
      <w:bCs/>
    </w:rPr>
  </w:style>
  <w:style w:type="character" w:customStyle="1" w:styleId="KommentarthemaZchn">
    <w:name w:val="Kommentarthema Zchn"/>
    <w:basedOn w:val="KommentartextZchn"/>
    <w:link w:val="Kommentarthema"/>
    <w:uiPriority w:val="99"/>
    <w:semiHidden/>
    <w:rsid w:val="00F21587"/>
    <w:rPr>
      <w:b/>
      <w:bCs/>
      <w:sz w:val="20"/>
      <w:szCs w:val="20"/>
    </w:rPr>
  </w:style>
  <w:style w:type="paragraph" w:styleId="Sprechblasentext">
    <w:name w:val="Balloon Text"/>
    <w:basedOn w:val="Standard"/>
    <w:link w:val="SprechblasentextZchn"/>
    <w:uiPriority w:val="99"/>
    <w:semiHidden/>
    <w:unhideWhenUsed/>
    <w:rsid w:val="00F215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587"/>
    <w:rPr>
      <w:rFonts w:ascii="Segoe UI" w:hAnsi="Segoe UI" w:cs="Segoe UI"/>
      <w:sz w:val="18"/>
      <w:szCs w:val="18"/>
    </w:rPr>
  </w:style>
  <w:style w:type="character" w:customStyle="1" w:styleId="fontstyle01">
    <w:name w:val="fontstyle01"/>
    <w:basedOn w:val="Absatz-Standardschriftart"/>
    <w:rsid w:val="00E97F75"/>
    <w:rPr>
      <w:rFonts w:ascii="FrutigerLTStd-Cn" w:hAnsi="FrutigerLTStd-Cn" w:hint="default"/>
      <w:b w:val="0"/>
      <w:bCs w:val="0"/>
      <w:i w:val="0"/>
      <w:iCs w:val="0"/>
      <w:color w:val="77787A"/>
      <w:sz w:val="20"/>
      <w:szCs w:val="20"/>
    </w:rPr>
  </w:style>
  <w:style w:type="character" w:customStyle="1" w:styleId="fontstyle21">
    <w:name w:val="fontstyle21"/>
    <w:basedOn w:val="Absatz-Standardschriftart"/>
    <w:rsid w:val="00E97F75"/>
    <w:rPr>
      <w:rFonts w:ascii="FrutigerLTStd-BoldCn" w:hAnsi="FrutigerLTStd-BoldCn" w:hint="default"/>
      <w:b/>
      <w:bCs/>
      <w:i w:val="0"/>
      <w:iCs w:val="0"/>
      <w:color w:val="00ADEE"/>
      <w:sz w:val="20"/>
      <w:szCs w:val="20"/>
    </w:rPr>
  </w:style>
  <w:style w:type="character" w:styleId="Hyperlink">
    <w:name w:val="Hyperlink"/>
    <w:basedOn w:val="Absatz-Standardschriftart"/>
    <w:uiPriority w:val="99"/>
    <w:unhideWhenUsed/>
    <w:rsid w:val="00FA243E"/>
    <w:rPr>
      <w:color w:val="0563C1" w:themeColor="hyperlink"/>
      <w:u w:val="single"/>
    </w:rPr>
  </w:style>
  <w:style w:type="paragraph" w:styleId="Kopfzeile">
    <w:name w:val="header"/>
    <w:basedOn w:val="Standard"/>
    <w:link w:val="KopfzeileZchn"/>
    <w:unhideWhenUsed/>
    <w:rsid w:val="0036420B"/>
    <w:pPr>
      <w:tabs>
        <w:tab w:val="center" w:pos="4536"/>
        <w:tab w:val="right" w:pos="9072"/>
      </w:tabs>
    </w:pPr>
  </w:style>
  <w:style w:type="character" w:customStyle="1" w:styleId="KopfzeileZchn">
    <w:name w:val="Kopfzeile Zchn"/>
    <w:basedOn w:val="Absatz-Standardschriftart"/>
    <w:link w:val="Kopfzeile"/>
    <w:rsid w:val="0036420B"/>
  </w:style>
  <w:style w:type="paragraph" w:styleId="Fuzeile">
    <w:name w:val="footer"/>
    <w:basedOn w:val="Standard"/>
    <w:link w:val="FuzeileZchn"/>
    <w:uiPriority w:val="99"/>
    <w:unhideWhenUsed/>
    <w:rsid w:val="0036420B"/>
    <w:pPr>
      <w:tabs>
        <w:tab w:val="center" w:pos="4536"/>
        <w:tab w:val="right" w:pos="9072"/>
      </w:tabs>
    </w:pPr>
  </w:style>
  <w:style w:type="character" w:customStyle="1" w:styleId="FuzeileZchn">
    <w:name w:val="Fußzeile Zchn"/>
    <w:basedOn w:val="Absatz-Standardschriftart"/>
    <w:link w:val="Fuzeile"/>
    <w:uiPriority w:val="99"/>
    <w:rsid w:val="0036420B"/>
  </w:style>
  <w:style w:type="paragraph" w:styleId="Textkrper">
    <w:name w:val="Body Text"/>
    <w:basedOn w:val="Standard"/>
    <w:link w:val="TextkrperZchn"/>
    <w:rsid w:val="001916F1"/>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TextkrperZchn">
    <w:name w:val="Textkörper Zchn"/>
    <w:basedOn w:val="Absatz-Standardschriftart"/>
    <w:link w:val="Textkrper"/>
    <w:rsid w:val="001916F1"/>
    <w:rPr>
      <w:rFonts w:ascii="Times New Roman" w:eastAsia="Times New Roman" w:hAnsi="Times New Roman" w:cs="Times New Roman"/>
      <w:sz w:val="24"/>
      <w:szCs w:val="24"/>
      <w:lang w:val="x-none" w:eastAsia="x-none"/>
    </w:rPr>
  </w:style>
  <w:style w:type="character" w:customStyle="1" w:styleId="UnresolvedMention1">
    <w:name w:val="Unresolved Mention1"/>
    <w:basedOn w:val="Absatz-Standardschriftart"/>
    <w:uiPriority w:val="99"/>
    <w:semiHidden/>
    <w:unhideWhenUsed/>
    <w:rsid w:val="00AF54EE"/>
    <w:rPr>
      <w:color w:val="605E5C"/>
      <w:shd w:val="clear" w:color="auto" w:fill="E1DFDD"/>
    </w:rPr>
  </w:style>
  <w:style w:type="paragraph" w:styleId="berarbeitung">
    <w:name w:val="Revision"/>
    <w:hidden/>
    <w:uiPriority w:val="99"/>
    <w:semiHidden/>
    <w:rsid w:val="00B5465C"/>
  </w:style>
  <w:style w:type="character" w:customStyle="1" w:styleId="NichtaufgelsteErwhnung1">
    <w:name w:val="Nicht aufgelöste Erwähnung1"/>
    <w:basedOn w:val="Absatz-Standardschriftart"/>
    <w:uiPriority w:val="99"/>
    <w:semiHidden/>
    <w:unhideWhenUsed/>
    <w:rsid w:val="007F02FC"/>
    <w:rPr>
      <w:color w:val="605E5C"/>
      <w:shd w:val="clear" w:color="auto" w:fill="E1DFDD"/>
    </w:rPr>
  </w:style>
  <w:style w:type="character" w:styleId="NichtaufgelsteErwhnung">
    <w:name w:val="Unresolved Mention"/>
    <w:basedOn w:val="Absatz-Standardschriftart"/>
    <w:uiPriority w:val="99"/>
    <w:semiHidden/>
    <w:unhideWhenUsed/>
    <w:rsid w:val="00984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3855">
      <w:bodyDiv w:val="1"/>
      <w:marLeft w:val="0"/>
      <w:marRight w:val="0"/>
      <w:marTop w:val="0"/>
      <w:marBottom w:val="0"/>
      <w:divBdr>
        <w:top w:val="none" w:sz="0" w:space="0" w:color="auto"/>
        <w:left w:val="none" w:sz="0" w:space="0" w:color="auto"/>
        <w:bottom w:val="none" w:sz="0" w:space="0" w:color="auto"/>
        <w:right w:val="none" w:sz="0" w:space="0" w:color="auto"/>
      </w:divBdr>
    </w:div>
    <w:div w:id="256602505">
      <w:bodyDiv w:val="1"/>
      <w:marLeft w:val="0"/>
      <w:marRight w:val="0"/>
      <w:marTop w:val="0"/>
      <w:marBottom w:val="0"/>
      <w:divBdr>
        <w:top w:val="none" w:sz="0" w:space="0" w:color="auto"/>
        <w:left w:val="none" w:sz="0" w:space="0" w:color="auto"/>
        <w:bottom w:val="none" w:sz="0" w:space="0" w:color="auto"/>
        <w:right w:val="none" w:sz="0" w:space="0" w:color="auto"/>
      </w:divBdr>
      <w:divsChild>
        <w:div w:id="2142922970">
          <w:marLeft w:val="0"/>
          <w:marRight w:val="0"/>
          <w:marTop w:val="0"/>
          <w:marBottom w:val="0"/>
          <w:divBdr>
            <w:top w:val="none" w:sz="0" w:space="0" w:color="auto"/>
            <w:left w:val="none" w:sz="0" w:space="0" w:color="auto"/>
            <w:bottom w:val="none" w:sz="0" w:space="0" w:color="auto"/>
            <w:right w:val="none" w:sz="0" w:space="0" w:color="auto"/>
          </w:divBdr>
          <w:divsChild>
            <w:div w:id="1611552457">
              <w:marLeft w:val="0"/>
              <w:marRight w:val="0"/>
              <w:marTop w:val="0"/>
              <w:marBottom w:val="0"/>
              <w:divBdr>
                <w:top w:val="none" w:sz="0" w:space="0" w:color="auto"/>
                <w:left w:val="none" w:sz="0" w:space="0" w:color="auto"/>
                <w:bottom w:val="none" w:sz="0" w:space="0" w:color="auto"/>
                <w:right w:val="none" w:sz="0" w:space="0" w:color="auto"/>
              </w:divBdr>
              <w:divsChild>
                <w:div w:id="2136484289">
                  <w:marLeft w:val="-225"/>
                  <w:marRight w:val="-225"/>
                  <w:marTop w:val="0"/>
                  <w:marBottom w:val="0"/>
                  <w:divBdr>
                    <w:top w:val="none" w:sz="0" w:space="0" w:color="auto"/>
                    <w:left w:val="none" w:sz="0" w:space="0" w:color="auto"/>
                    <w:bottom w:val="none" w:sz="0" w:space="0" w:color="auto"/>
                    <w:right w:val="none" w:sz="0" w:space="0" w:color="auto"/>
                  </w:divBdr>
                  <w:divsChild>
                    <w:div w:id="103575993">
                      <w:marLeft w:val="0"/>
                      <w:marRight w:val="0"/>
                      <w:marTop w:val="0"/>
                      <w:marBottom w:val="0"/>
                      <w:divBdr>
                        <w:top w:val="none" w:sz="0" w:space="0" w:color="auto"/>
                        <w:left w:val="none" w:sz="0" w:space="0" w:color="auto"/>
                        <w:bottom w:val="none" w:sz="0" w:space="0" w:color="auto"/>
                        <w:right w:val="none" w:sz="0" w:space="0" w:color="auto"/>
                      </w:divBdr>
                      <w:divsChild>
                        <w:div w:id="1005667693">
                          <w:marLeft w:val="0"/>
                          <w:marRight w:val="0"/>
                          <w:marTop w:val="0"/>
                          <w:marBottom w:val="0"/>
                          <w:divBdr>
                            <w:top w:val="none" w:sz="0" w:space="0" w:color="auto"/>
                            <w:left w:val="none" w:sz="0" w:space="0" w:color="auto"/>
                            <w:bottom w:val="none" w:sz="0" w:space="0" w:color="auto"/>
                            <w:right w:val="none" w:sz="0" w:space="0" w:color="auto"/>
                          </w:divBdr>
                          <w:divsChild>
                            <w:div w:id="1327198708">
                              <w:marLeft w:val="0"/>
                              <w:marRight w:val="0"/>
                              <w:marTop w:val="0"/>
                              <w:marBottom w:val="0"/>
                              <w:divBdr>
                                <w:top w:val="none" w:sz="0" w:space="0" w:color="auto"/>
                                <w:left w:val="none" w:sz="0" w:space="0" w:color="auto"/>
                                <w:bottom w:val="none" w:sz="0" w:space="0" w:color="auto"/>
                                <w:right w:val="none" w:sz="0" w:space="0" w:color="auto"/>
                              </w:divBdr>
                              <w:divsChild>
                                <w:div w:id="690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537350">
      <w:bodyDiv w:val="1"/>
      <w:marLeft w:val="0"/>
      <w:marRight w:val="0"/>
      <w:marTop w:val="0"/>
      <w:marBottom w:val="0"/>
      <w:divBdr>
        <w:top w:val="none" w:sz="0" w:space="0" w:color="auto"/>
        <w:left w:val="none" w:sz="0" w:space="0" w:color="auto"/>
        <w:bottom w:val="none" w:sz="0" w:space="0" w:color="auto"/>
        <w:right w:val="none" w:sz="0" w:space="0" w:color="auto"/>
      </w:divBdr>
    </w:div>
    <w:div w:id="575284758">
      <w:bodyDiv w:val="1"/>
      <w:marLeft w:val="0"/>
      <w:marRight w:val="0"/>
      <w:marTop w:val="0"/>
      <w:marBottom w:val="0"/>
      <w:divBdr>
        <w:top w:val="none" w:sz="0" w:space="0" w:color="auto"/>
        <w:left w:val="none" w:sz="0" w:space="0" w:color="auto"/>
        <w:bottom w:val="none" w:sz="0" w:space="0" w:color="auto"/>
        <w:right w:val="none" w:sz="0" w:space="0" w:color="auto"/>
      </w:divBdr>
    </w:div>
    <w:div w:id="780607273">
      <w:bodyDiv w:val="1"/>
      <w:marLeft w:val="0"/>
      <w:marRight w:val="0"/>
      <w:marTop w:val="0"/>
      <w:marBottom w:val="0"/>
      <w:divBdr>
        <w:top w:val="none" w:sz="0" w:space="0" w:color="auto"/>
        <w:left w:val="none" w:sz="0" w:space="0" w:color="auto"/>
        <w:bottom w:val="none" w:sz="0" w:space="0" w:color="auto"/>
        <w:right w:val="none" w:sz="0" w:space="0" w:color="auto"/>
      </w:divBdr>
    </w:div>
    <w:div w:id="976371587">
      <w:bodyDiv w:val="1"/>
      <w:marLeft w:val="0"/>
      <w:marRight w:val="0"/>
      <w:marTop w:val="0"/>
      <w:marBottom w:val="0"/>
      <w:divBdr>
        <w:top w:val="none" w:sz="0" w:space="0" w:color="auto"/>
        <w:left w:val="none" w:sz="0" w:space="0" w:color="auto"/>
        <w:bottom w:val="none" w:sz="0" w:space="0" w:color="auto"/>
        <w:right w:val="none" w:sz="0" w:space="0" w:color="auto"/>
      </w:divBdr>
    </w:div>
    <w:div w:id="1535851877">
      <w:bodyDiv w:val="1"/>
      <w:marLeft w:val="0"/>
      <w:marRight w:val="0"/>
      <w:marTop w:val="0"/>
      <w:marBottom w:val="0"/>
      <w:divBdr>
        <w:top w:val="none" w:sz="0" w:space="0" w:color="auto"/>
        <w:left w:val="none" w:sz="0" w:space="0" w:color="auto"/>
        <w:bottom w:val="none" w:sz="0" w:space="0" w:color="auto"/>
        <w:right w:val="none" w:sz="0" w:space="0" w:color="auto"/>
      </w:divBdr>
    </w:div>
    <w:div w:id="1583678849">
      <w:bodyDiv w:val="1"/>
      <w:marLeft w:val="0"/>
      <w:marRight w:val="0"/>
      <w:marTop w:val="0"/>
      <w:marBottom w:val="0"/>
      <w:divBdr>
        <w:top w:val="none" w:sz="0" w:space="0" w:color="auto"/>
        <w:left w:val="none" w:sz="0" w:space="0" w:color="auto"/>
        <w:bottom w:val="none" w:sz="0" w:space="0" w:color="auto"/>
        <w:right w:val="none" w:sz="0" w:space="0" w:color="auto"/>
      </w:divBdr>
    </w:div>
    <w:div w:id="1595671639">
      <w:bodyDiv w:val="1"/>
      <w:marLeft w:val="0"/>
      <w:marRight w:val="0"/>
      <w:marTop w:val="0"/>
      <w:marBottom w:val="0"/>
      <w:divBdr>
        <w:top w:val="none" w:sz="0" w:space="0" w:color="auto"/>
        <w:left w:val="none" w:sz="0" w:space="0" w:color="auto"/>
        <w:bottom w:val="none" w:sz="0" w:space="0" w:color="auto"/>
        <w:right w:val="none" w:sz="0" w:space="0" w:color="auto"/>
      </w:divBdr>
    </w:div>
    <w:div w:id="1613174157">
      <w:bodyDiv w:val="1"/>
      <w:marLeft w:val="0"/>
      <w:marRight w:val="0"/>
      <w:marTop w:val="0"/>
      <w:marBottom w:val="0"/>
      <w:divBdr>
        <w:top w:val="none" w:sz="0" w:space="0" w:color="auto"/>
        <w:left w:val="none" w:sz="0" w:space="0" w:color="auto"/>
        <w:bottom w:val="none" w:sz="0" w:space="0" w:color="auto"/>
        <w:right w:val="none" w:sz="0" w:space="0" w:color="auto"/>
      </w:divBdr>
    </w:div>
    <w:div w:id="16924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eo-energi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eo-energi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idectus.com" TargetMode="External"/><Relationship Id="rId4" Type="http://schemas.openxmlformats.org/officeDocument/2006/relationships/settings" Target="settings.xml"/><Relationship Id="rId9" Type="http://schemas.openxmlformats.org/officeDocument/2006/relationships/hyperlink" Target="http://www.fidectu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438"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1702131-E803-442E-9136-71C5CC01542E}">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CF76ACB-5364-467D-B556-DBD70EF92C5C}">
  <we:reference id="wa200000113" version="1.0.0.0" store="en-US" storeType="OMEX"/>
  <we:alternateReferences>
    <we:reference id="wa200000113" version="1.0.0.0" store="WA20000011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BA49-432F-4016-9E9A-CDF4902B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4983</Characters>
  <Application>Microsoft Office Word</Application>
  <DocSecurity>0</DocSecurity>
  <Lines>41</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EtaMedia</dc:creator>
  <cp:keywords/>
  <dc:description/>
  <cp:lastModifiedBy>Schlarb, Kathrin</cp:lastModifiedBy>
  <cp:revision>69</cp:revision>
  <cp:lastPrinted>2022-03-08T14:55:00Z</cp:lastPrinted>
  <dcterms:created xsi:type="dcterms:W3CDTF">2022-03-08T13:04:00Z</dcterms:created>
  <dcterms:modified xsi:type="dcterms:W3CDTF">2022-05-30T09:04:00Z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20a944-9213-4f55-85ea-a10a19e4d0ce_Enabled">
    <vt:lpwstr>true</vt:lpwstr>
  </property>
  <property fmtid="{D5CDD505-2E9C-101B-9397-08002B2CF9AE}" pid="3" name="MSIP_Label_6c20a944-9213-4f55-85ea-a10a19e4d0ce_SetDate">
    <vt:lpwstr>2022-03-08T13:04:48Z</vt:lpwstr>
  </property>
  <property fmtid="{D5CDD505-2E9C-101B-9397-08002B2CF9AE}" pid="4" name="MSIP_Label_6c20a944-9213-4f55-85ea-a10a19e4d0ce_Method">
    <vt:lpwstr>Privileged</vt:lpwstr>
  </property>
  <property fmtid="{D5CDD505-2E9C-101B-9397-08002B2CF9AE}" pid="5" name="MSIP_Label_6c20a944-9213-4f55-85ea-a10a19e4d0ce_Name">
    <vt:lpwstr>Confidential</vt:lpwstr>
  </property>
  <property fmtid="{D5CDD505-2E9C-101B-9397-08002B2CF9AE}" pid="6" name="MSIP_Label_6c20a944-9213-4f55-85ea-a10a19e4d0ce_SiteId">
    <vt:lpwstr>b770511d-80ed-4090-9523-0081adeed2a0</vt:lpwstr>
  </property>
  <property fmtid="{D5CDD505-2E9C-101B-9397-08002B2CF9AE}" pid="7" name="MSIP_Label_6c20a944-9213-4f55-85ea-a10a19e4d0ce_ActionId">
    <vt:lpwstr>28f67b66-a3d8-4523-b20e-6cc0f762adb9</vt:lpwstr>
  </property>
  <property fmtid="{D5CDD505-2E9C-101B-9397-08002B2CF9AE}" pid="8" name="MSIP_Label_6c20a944-9213-4f55-85ea-a10a19e4d0ce_ContentBits">
    <vt:lpwstr>0</vt:lpwstr>
  </property>
</Properties>
</file>